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81768" w14:textId="004A494E" w:rsidR="001D6B47" w:rsidRDefault="008E0CBD">
      <w:pPr>
        <w:rPr>
          <w:b/>
          <w:sz w:val="36"/>
          <w:szCs w:val="36"/>
        </w:rPr>
      </w:pPr>
      <w:r>
        <w:rPr>
          <w:b/>
          <w:noProof/>
          <w:sz w:val="36"/>
          <w:szCs w:val="36"/>
        </w:rPr>
        <w:drawing>
          <wp:anchor distT="0" distB="0" distL="114300" distR="114300" simplePos="0" relativeHeight="251658240" behindDoc="1" locked="0" layoutInCell="1" allowOverlap="1" wp14:anchorId="5093B99C" wp14:editId="06C3188E">
            <wp:simplePos x="0" y="0"/>
            <wp:positionH relativeFrom="margin">
              <wp:posOffset>107315</wp:posOffset>
            </wp:positionH>
            <wp:positionV relativeFrom="paragraph">
              <wp:posOffset>0</wp:posOffset>
            </wp:positionV>
            <wp:extent cx="742950" cy="742950"/>
            <wp:effectExtent l="0" t="0" r="0" b="0"/>
            <wp:wrapTight wrapText="bothSides">
              <wp:wrapPolygon edited="0">
                <wp:start x="0" y="0"/>
                <wp:lineTo x="0" y="21046"/>
                <wp:lineTo x="21046" y="21046"/>
                <wp:lineTo x="210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9">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r w:rsidR="001C2D2D">
        <w:t xml:space="preserve"> </w:t>
      </w:r>
      <w:r w:rsidR="001C2D2D">
        <w:tab/>
        <w:t xml:space="preserve"> </w:t>
      </w:r>
      <w:r w:rsidR="001C2D2D">
        <w:rPr>
          <w:b/>
          <w:sz w:val="36"/>
          <w:szCs w:val="36"/>
        </w:rPr>
        <w:t>Catch-Up Premium Plan</w:t>
      </w:r>
    </w:p>
    <w:p w14:paraId="0726E154" w14:textId="5F02108E" w:rsidR="001D6B47" w:rsidRDefault="001C2D2D">
      <w:pPr>
        <w:rPr>
          <w:b/>
          <w:sz w:val="36"/>
          <w:szCs w:val="36"/>
        </w:rPr>
      </w:pPr>
      <w:r>
        <w:rPr>
          <w:b/>
          <w:sz w:val="36"/>
          <w:szCs w:val="36"/>
        </w:rPr>
        <w:t xml:space="preserve">     </w:t>
      </w:r>
      <w:r w:rsidR="008E0CBD">
        <w:rPr>
          <w:b/>
          <w:sz w:val="36"/>
          <w:szCs w:val="36"/>
        </w:rPr>
        <w:t xml:space="preserve">   </w:t>
      </w:r>
      <w:r>
        <w:rPr>
          <w:b/>
          <w:sz w:val="36"/>
          <w:szCs w:val="36"/>
        </w:rPr>
        <w:t xml:space="preserve"> </w:t>
      </w:r>
      <w:r w:rsidR="008E0CBD">
        <w:rPr>
          <w:b/>
          <w:sz w:val="36"/>
          <w:szCs w:val="36"/>
        </w:rPr>
        <w:t>Buckminster</w:t>
      </w:r>
      <w:r>
        <w:rPr>
          <w:b/>
          <w:sz w:val="36"/>
          <w:szCs w:val="36"/>
        </w:rPr>
        <w:t xml:space="preserve"> Primary School  </w:t>
      </w:r>
    </w:p>
    <w:p w14:paraId="799F003F" w14:textId="77777777" w:rsidR="001D6B47" w:rsidRDefault="001D6B47">
      <w:pPr>
        <w:spacing w:after="240"/>
        <w:rPr>
          <w:b/>
          <w:color w:val="FFFFFF"/>
          <w:sz w:val="12"/>
          <w:szCs w:val="12"/>
        </w:rPr>
      </w:pPr>
    </w:p>
    <w:tbl>
      <w:tblPr>
        <w:tblStyle w:val="a"/>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276"/>
        <w:gridCol w:w="3632"/>
        <w:gridCol w:w="1471"/>
        <w:gridCol w:w="4819"/>
        <w:gridCol w:w="1559"/>
      </w:tblGrid>
      <w:tr w:rsidR="001D6B47" w14:paraId="249B5625" w14:textId="77777777">
        <w:tc>
          <w:tcPr>
            <w:tcW w:w="15417" w:type="dxa"/>
            <w:gridSpan w:val="6"/>
            <w:shd w:val="clear" w:color="auto" w:fill="548235"/>
            <w:tcMar>
              <w:top w:w="57" w:type="dxa"/>
              <w:bottom w:w="57" w:type="dxa"/>
            </w:tcMar>
          </w:tcPr>
          <w:p w14:paraId="63D95B95" w14:textId="77777777" w:rsidR="001D6B47" w:rsidRDefault="001C2D2D">
            <w:pPr>
              <w:rPr>
                <w:b/>
                <w:color w:val="FFFFFF"/>
                <w:sz w:val="24"/>
                <w:szCs w:val="24"/>
              </w:rPr>
            </w:pPr>
            <w:r>
              <w:rPr>
                <w:b/>
                <w:color w:val="FFFFFF"/>
                <w:sz w:val="24"/>
                <w:szCs w:val="24"/>
              </w:rPr>
              <w:t>Summary information</w:t>
            </w:r>
          </w:p>
        </w:tc>
      </w:tr>
      <w:tr w:rsidR="001D6B47" w14:paraId="096870A7" w14:textId="77777777">
        <w:tc>
          <w:tcPr>
            <w:tcW w:w="2660" w:type="dxa"/>
            <w:tcMar>
              <w:top w:w="57" w:type="dxa"/>
              <w:bottom w:w="57" w:type="dxa"/>
            </w:tcMar>
          </w:tcPr>
          <w:p w14:paraId="76449C4F" w14:textId="77777777" w:rsidR="001D6B47" w:rsidRDefault="001C2D2D">
            <w:pPr>
              <w:rPr>
                <w:b/>
              </w:rPr>
            </w:pPr>
            <w:r>
              <w:rPr>
                <w:b/>
              </w:rPr>
              <w:t>School</w:t>
            </w:r>
          </w:p>
        </w:tc>
        <w:tc>
          <w:tcPr>
            <w:tcW w:w="12757" w:type="dxa"/>
            <w:gridSpan w:val="5"/>
            <w:tcMar>
              <w:top w:w="57" w:type="dxa"/>
              <w:bottom w:w="57" w:type="dxa"/>
            </w:tcMar>
          </w:tcPr>
          <w:p w14:paraId="412D7EDB" w14:textId="4D277EFB" w:rsidR="001D6B47" w:rsidRDefault="008E0CBD">
            <w:r>
              <w:t>Buckminster</w:t>
            </w:r>
            <w:r w:rsidR="001C2D2D">
              <w:t xml:space="preserve"> Primary School </w:t>
            </w:r>
          </w:p>
        </w:tc>
      </w:tr>
      <w:tr w:rsidR="001D6B47" w14:paraId="74E34A8B" w14:textId="77777777">
        <w:trPr>
          <w:trHeight w:val="326"/>
        </w:trPr>
        <w:tc>
          <w:tcPr>
            <w:tcW w:w="2660" w:type="dxa"/>
            <w:tcMar>
              <w:top w:w="57" w:type="dxa"/>
              <w:bottom w:w="57" w:type="dxa"/>
            </w:tcMar>
          </w:tcPr>
          <w:p w14:paraId="06B66906" w14:textId="77777777" w:rsidR="001D6B47" w:rsidRDefault="001C2D2D">
            <w:pPr>
              <w:rPr>
                <w:b/>
              </w:rPr>
            </w:pPr>
            <w:r>
              <w:rPr>
                <w:b/>
              </w:rPr>
              <w:t>Academic Year</w:t>
            </w:r>
          </w:p>
        </w:tc>
        <w:tc>
          <w:tcPr>
            <w:tcW w:w="1276" w:type="dxa"/>
            <w:tcMar>
              <w:top w:w="57" w:type="dxa"/>
              <w:bottom w:w="57" w:type="dxa"/>
            </w:tcMar>
          </w:tcPr>
          <w:p w14:paraId="1EE7C10E" w14:textId="77777777" w:rsidR="001D6B47" w:rsidRDefault="001C2D2D">
            <w:r>
              <w:t>2020-21</w:t>
            </w:r>
          </w:p>
        </w:tc>
        <w:tc>
          <w:tcPr>
            <w:tcW w:w="3632" w:type="dxa"/>
          </w:tcPr>
          <w:p w14:paraId="3BE60091" w14:textId="77777777" w:rsidR="001D6B47" w:rsidRDefault="001C2D2D">
            <w:pPr>
              <w:rPr>
                <w:highlight w:val="yellow"/>
              </w:rPr>
            </w:pPr>
            <w:r>
              <w:rPr>
                <w:b/>
              </w:rPr>
              <w:t>Total Catch-Up Premium</w:t>
            </w:r>
          </w:p>
        </w:tc>
        <w:tc>
          <w:tcPr>
            <w:tcW w:w="1471" w:type="dxa"/>
          </w:tcPr>
          <w:p w14:paraId="01B08349" w14:textId="29F35470" w:rsidR="001D6B47" w:rsidRDefault="001C2D2D">
            <w:pPr>
              <w:rPr>
                <w:color w:val="000000"/>
              </w:rPr>
            </w:pPr>
            <w:r>
              <w:t>£</w:t>
            </w:r>
            <w:r w:rsidR="008E0CBD">
              <w:rPr>
                <w:color w:val="000000"/>
              </w:rPr>
              <w:t>8,000</w:t>
            </w:r>
            <w:r>
              <w:rPr>
                <w:color w:val="000000"/>
              </w:rPr>
              <w:t xml:space="preserve"> </w:t>
            </w:r>
          </w:p>
        </w:tc>
        <w:tc>
          <w:tcPr>
            <w:tcW w:w="4819" w:type="dxa"/>
          </w:tcPr>
          <w:p w14:paraId="6BA93B5E" w14:textId="77777777" w:rsidR="001D6B47" w:rsidRDefault="001C2D2D">
            <w:r>
              <w:rPr>
                <w:b/>
              </w:rPr>
              <w:t>Number of pupils</w:t>
            </w:r>
          </w:p>
        </w:tc>
        <w:tc>
          <w:tcPr>
            <w:tcW w:w="1559" w:type="dxa"/>
          </w:tcPr>
          <w:p w14:paraId="565779AA" w14:textId="075DD695" w:rsidR="001D6B47" w:rsidRDefault="008E0CBD">
            <w:r>
              <w:t>96</w:t>
            </w:r>
          </w:p>
        </w:tc>
      </w:tr>
    </w:tbl>
    <w:p w14:paraId="4EAFA3E4" w14:textId="77777777" w:rsidR="001D6B47" w:rsidRDefault="001D6B47">
      <w:pPr>
        <w:rPr>
          <w:sz w:val="16"/>
          <w:szCs w:val="16"/>
        </w:rPr>
      </w:pPr>
    </w:p>
    <w:tbl>
      <w:tblPr>
        <w:tblStyle w:val="a0"/>
        <w:tblW w:w="15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06"/>
        <w:gridCol w:w="7706"/>
      </w:tblGrid>
      <w:tr w:rsidR="001D6B47" w14:paraId="073053DD" w14:textId="77777777">
        <w:trPr>
          <w:trHeight w:val="225"/>
        </w:trPr>
        <w:tc>
          <w:tcPr>
            <w:tcW w:w="15412" w:type="dxa"/>
            <w:gridSpan w:val="2"/>
            <w:shd w:val="clear" w:color="auto" w:fill="548235"/>
            <w:tcMar>
              <w:top w:w="57" w:type="dxa"/>
              <w:bottom w:w="57" w:type="dxa"/>
            </w:tcMar>
          </w:tcPr>
          <w:p w14:paraId="432F4329" w14:textId="77777777" w:rsidR="001D6B47" w:rsidRDefault="001C2D2D">
            <w:pPr>
              <w:spacing w:after="120"/>
              <w:rPr>
                <w:color w:val="FFFFFF"/>
                <w:sz w:val="24"/>
                <w:szCs w:val="24"/>
              </w:rPr>
            </w:pPr>
            <w:r>
              <w:rPr>
                <w:b/>
                <w:color w:val="FFFFFF"/>
                <w:sz w:val="24"/>
                <w:szCs w:val="24"/>
              </w:rPr>
              <w:t>Guidance</w:t>
            </w:r>
          </w:p>
        </w:tc>
      </w:tr>
      <w:tr w:rsidR="001D6B47" w14:paraId="6ECB8ADF" w14:textId="77777777">
        <w:trPr>
          <w:trHeight w:val="755"/>
        </w:trPr>
        <w:tc>
          <w:tcPr>
            <w:tcW w:w="15412" w:type="dxa"/>
            <w:gridSpan w:val="2"/>
            <w:tcMar>
              <w:top w:w="57" w:type="dxa"/>
              <w:bottom w:w="57" w:type="dxa"/>
            </w:tcMar>
          </w:tcPr>
          <w:p w14:paraId="640E0233" w14:textId="77777777" w:rsidR="001D6B47" w:rsidRDefault="001D6B47">
            <w:pPr>
              <w:rPr>
                <w:color w:val="0B0C0C"/>
                <w:highlight w:val="white"/>
              </w:rPr>
            </w:pPr>
          </w:p>
          <w:p w14:paraId="08775238" w14:textId="00434D4F" w:rsidR="001D6B47" w:rsidRDefault="001C2D2D">
            <w:pPr>
              <w:rPr>
                <w:color w:val="0B0C0C"/>
                <w:highlight w:val="white"/>
              </w:rPr>
            </w:pPr>
            <w:r>
              <w:rPr>
                <w:color w:val="0B0C0C"/>
                <w:highlight w:val="white"/>
              </w:rPr>
              <w:t xml:space="preserve">Children and young people across the country have experienced unprecedented disruption to their education as a result of coronavirus (COVID-19). Those from the most vulnerable and disadvantaged backgrounds will be among </w:t>
            </w:r>
            <w:proofErr w:type="gramStart"/>
            <w:r>
              <w:rPr>
                <w:color w:val="0B0C0C"/>
                <w:highlight w:val="white"/>
              </w:rPr>
              <w:t>those hardest hit</w:t>
            </w:r>
            <w:proofErr w:type="gramEnd"/>
            <w:r>
              <w:rPr>
                <w:color w:val="0B0C0C"/>
                <w:highlight w:val="white"/>
              </w:rPr>
              <w:t>.</w:t>
            </w:r>
            <w:r w:rsidR="008E0CBD">
              <w:rPr>
                <w:color w:val="0B0C0C"/>
                <w:highlight w:val="white"/>
              </w:rPr>
              <w:t xml:space="preserve"> </w:t>
            </w:r>
            <w:r>
              <w:rPr>
                <w:color w:val="0B0C0C"/>
                <w:highlight w:val="white"/>
              </w:rPr>
              <w:t xml:space="preserve"> The aggregate impact of lost time in education will be substantial, and the scale of our response must match the scale of the challenge.</w:t>
            </w:r>
          </w:p>
          <w:p w14:paraId="6499F333" w14:textId="77777777" w:rsidR="001D6B47" w:rsidRDefault="001D6B47">
            <w:pPr>
              <w:rPr>
                <w:color w:val="0B0C0C"/>
                <w:highlight w:val="white"/>
              </w:rPr>
            </w:pPr>
          </w:p>
          <w:p w14:paraId="0113E8F6" w14:textId="77777777" w:rsidR="001D6B47" w:rsidRDefault="001C2D2D">
            <w:pPr>
              <w:rPr>
                <w:color w:val="0B0C0C"/>
                <w:highlight w:val="white"/>
              </w:rPr>
            </w:pPr>
            <w:r>
              <w:rPr>
                <w:color w:val="0B0C0C"/>
                <w:highlight w:val="white"/>
              </w:rPr>
              <w:t>Schools’ allocations will be calculated on a per pupil basis, providing each mainstream school with a total of £80 for each pupil in years reception through to 11.</w:t>
            </w:r>
          </w:p>
          <w:p w14:paraId="73DCDB63" w14:textId="77777777" w:rsidR="001D6B47" w:rsidRDefault="001D6B47">
            <w:pPr>
              <w:rPr>
                <w:color w:val="0B0C0C"/>
                <w:highlight w:val="white"/>
              </w:rPr>
            </w:pPr>
          </w:p>
          <w:p w14:paraId="7AD963BE" w14:textId="77777777" w:rsidR="001D6B47" w:rsidRDefault="001C2D2D">
            <w:pPr>
              <w:rPr>
                <w:color w:val="0B0C0C"/>
                <w:highlight w:val="white"/>
              </w:rPr>
            </w:pPr>
            <w:r>
              <w:rPr>
                <w:color w:val="0B0C0C"/>
                <w:highlight w:val="white"/>
              </w:rPr>
              <w:t>As the catch-up premium has been designed to mitigate the effects of the unique disruption caused by coronavirus (COVID-19), the grant will only be available for the 2020 to 2021 academic year. It will not be added to schools’ baselines in calculating future years’ funding allocations.</w:t>
            </w:r>
          </w:p>
          <w:p w14:paraId="00D4624B" w14:textId="77777777" w:rsidR="001D6B47" w:rsidRDefault="001D6B47"/>
        </w:tc>
      </w:tr>
      <w:tr w:rsidR="001D6B47" w14:paraId="0F55C5B5" w14:textId="77777777">
        <w:trPr>
          <w:trHeight w:val="332"/>
        </w:trPr>
        <w:tc>
          <w:tcPr>
            <w:tcW w:w="7706" w:type="dxa"/>
            <w:shd w:val="clear" w:color="auto" w:fill="548235"/>
            <w:tcMar>
              <w:top w:w="57" w:type="dxa"/>
              <w:bottom w:w="57" w:type="dxa"/>
            </w:tcMar>
          </w:tcPr>
          <w:p w14:paraId="119B6CA0" w14:textId="77777777" w:rsidR="001D6B47" w:rsidRDefault="001C2D2D">
            <w:pPr>
              <w:rPr>
                <w:color w:val="FFFFFF"/>
                <w:sz w:val="24"/>
                <w:szCs w:val="24"/>
              </w:rPr>
            </w:pPr>
            <w:r>
              <w:rPr>
                <w:b/>
                <w:color w:val="FFFFFF"/>
                <w:sz w:val="24"/>
                <w:szCs w:val="24"/>
              </w:rPr>
              <w:t>Use of Funds</w:t>
            </w:r>
          </w:p>
        </w:tc>
        <w:tc>
          <w:tcPr>
            <w:tcW w:w="7706" w:type="dxa"/>
            <w:shd w:val="clear" w:color="auto" w:fill="548235"/>
          </w:tcPr>
          <w:p w14:paraId="12A2EC73" w14:textId="77777777" w:rsidR="001D6B47" w:rsidRDefault="001C2D2D">
            <w:pPr>
              <w:rPr>
                <w:b/>
                <w:color w:val="FFFFFF"/>
                <w:sz w:val="24"/>
                <w:szCs w:val="24"/>
              </w:rPr>
            </w:pPr>
            <w:r>
              <w:rPr>
                <w:b/>
                <w:color w:val="FFFFFF"/>
                <w:sz w:val="24"/>
                <w:szCs w:val="24"/>
              </w:rPr>
              <w:t>EEF Recommendations</w:t>
            </w:r>
          </w:p>
        </w:tc>
      </w:tr>
      <w:tr w:rsidR="001D6B47" w14:paraId="0C596B0A" w14:textId="77777777">
        <w:trPr>
          <w:trHeight w:val="755"/>
        </w:trPr>
        <w:tc>
          <w:tcPr>
            <w:tcW w:w="7706" w:type="dxa"/>
            <w:tcMar>
              <w:top w:w="57" w:type="dxa"/>
              <w:bottom w:w="57" w:type="dxa"/>
            </w:tcMar>
          </w:tcPr>
          <w:p w14:paraId="688E60A2" w14:textId="77777777" w:rsidR="001D6B47" w:rsidRDefault="001D6B47">
            <w:pPr>
              <w:pBdr>
                <w:top w:val="nil"/>
                <w:left w:val="nil"/>
                <w:bottom w:val="nil"/>
                <w:right w:val="nil"/>
                <w:between w:val="nil"/>
              </w:pBdr>
              <w:shd w:val="clear" w:color="auto" w:fill="FFFFFF"/>
              <w:rPr>
                <w:color w:val="0B0C0C"/>
              </w:rPr>
            </w:pPr>
          </w:p>
          <w:p w14:paraId="391E0350" w14:textId="77777777" w:rsidR="001D6B47" w:rsidRDefault="001C2D2D">
            <w:pPr>
              <w:pBdr>
                <w:top w:val="nil"/>
                <w:left w:val="nil"/>
                <w:bottom w:val="nil"/>
                <w:right w:val="nil"/>
                <w:between w:val="nil"/>
              </w:pBdr>
              <w:shd w:val="clear" w:color="auto" w:fill="FFFFFF"/>
              <w:rPr>
                <w:color w:val="0B0C0C"/>
              </w:rPr>
            </w:pPr>
            <w:r>
              <w:rPr>
                <w:color w:val="0B0C0C"/>
              </w:rPr>
              <w:t>Schools should use this funding for specific activities to support their pupils to catch up for lost teaching over the previous months, in line with the guidance on </w:t>
            </w:r>
            <w:hyperlink r:id="rId10" w:anchor="section-3-curriculum-behaviour-and-pastoral-support">
              <w:r>
                <w:rPr>
                  <w:color w:val="4C2C92"/>
                  <w:u w:val="single"/>
                </w:rPr>
                <w:t>curriculum expectations for the next academic year</w:t>
              </w:r>
            </w:hyperlink>
            <w:r>
              <w:rPr>
                <w:color w:val="0B0C0C"/>
              </w:rPr>
              <w:t>.</w:t>
            </w:r>
          </w:p>
          <w:p w14:paraId="4F71F372" w14:textId="77777777" w:rsidR="001D6B47" w:rsidRDefault="001C2D2D">
            <w:pPr>
              <w:pBdr>
                <w:top w:val="nil"/>
                <w:left w:val="nil"/>
                <w:bottom w:val="nil"/>
                <w:right w:val="nil"/>
                <w:between w:val="nil"/>
              </w:pBdr>
              <w:shd w:val="clear" w:color="auto" w:fill="FFFFFF"/>
              <w:spacing w:before="300" w:after="300"/>
              <w:rPr>
                <w:color w:val="0B0C0C"/>
              </w:rPr>
            </w:pPr>
            <w:r>
              <w:rPr>
                <w:color w:val="0B0C0C"/>
              </w:rPr>
              <w:t>Schools have the flexibility to spend their funding in the best way for their cohort and circumstances.</w:t>
            </w:r>
          </w:p>
          <w:p w14:paraId="61953F05" w14:textId="77777777" w:rsidR="001D6B47" w:rsidRDefault="001C2D2D">
            <w:pPr>
              <w:pBdr>
                <w:top w:val="nil"/>
                <w:left w:val="nil"/>
                <w:bottom w:val="nil"/>
                <w:right w:val="nil"/>
                <w:between w:val="nil"/>
              </w:pBdr>
              <w:shd w:val="clear" w:color="auto" w:fill="FFFFFF"/>
              <w:rPr>
                <w:color w:val="0B0C0C"/>
              </w:rPr>
            </w:pPr>
            <w:r>
              <w:rPr>
                <w:color w:val="0B0C0C"/>
              </w:rPr>
              <w:t>To support schools to make the best use of this funding, the Education Endowment Foundation (EEF) has published a </w:t>
            </w:r>
            <w:hyperlink r:id="rId11" w:anchor="nav-covid-19-support-guide-for-schools1">
              <w:r>
                <w:rPr>
                  <w:color w:val="4C2C92"/>
                  <w:u w:val="single"/>
                </w:rPr>
                <w:t>coronavirus (COVID-19) support guide for schools</w:t>
              </w:r>
            </w:hyperlink>
            <w:r>
              <w:rPr>
                <w:color w:val="0B0C0C"/>
              </w:rPr>
              <w:t> with evidence-based approaches to catch up for all students. Schools should use this document to help them direct their additional funding in the most effective way.</w:t>
            </w:r>
          </w:p>
          <w:p w14:paraId="359F7E28" w14:textId="77777777" w:rsidR="001D6B47" w:rsidRDefault="001D6B47"/>
          <w:p w14:paraId="42B7881E" w14:textId="77777777" w:rsidR="001D6B47" w:rsidRDefault="001D6B47"/>
        </w:tc>
        <w:tc>
          <w:tcPr>
            <w:tcW w:w="7706" w:type="dxa"/>
          </w:tcPr>
          <w:p w14:paraId="15EDBA99" w14:textId="77777777" w:rsidR="001D6B47" w:rsidRDefault="001D6B47"/>
          <w:p w14:paraId="5C1C2EEF" w14:textId="77777777" w:rsidR="001D6B47" w:rsidRDefault="001C2D2D">
            <w:r>
              <w:t>The EEF advises the following:</w:t>
            </w:r>
          </w:p>
          <w:p w14:paraId="40417F3C" w14:textId="77777777" w:rsidR="001D6B47" w:rsidRDefault="001D6B47"/>
          <w:p w14:paraId="2BBAF6AB" w14:textId="77777777" w:rsidR="001D6B47" w:rsidRDefault="001C2D2D">
            <w:r>
              <w:t xml:space="preserve">Teaching and whole school strategies </w:t>
            </w:r>
          </w:p>
          <w:p w14:paraId="3E95B7BE" w14:textId="77777777" w:rsidR="001D6B47" w:rsidRDefault="001C2D2D">
            <w:pPr>
              <w:numPr>
                <w:ilvl w:val="0"/>
                <w:numId w:val="4"/>
              </w:numPr>
              <w:pBdr>
                <w:top w:val="nil"/>
                <w:left w:val="nil"/>
                <w:bottom w:val="nil"/>
                <w:right w:val="nil"/>
                <w:between w:val="nil"/>
              </w:pBdr>
              <w:rPr>
                <w:color w:val="000000"/>
              </w:rPr>
            </w:pPr>
            <w:r>
              <w:rPr>
                <w:color w:val="000000"/>
              </w:rPr>
              <w:t>Supporting great teaching</w:t>
            </w:r>
          </w:p>
          <w:p w14:paraId="10B6C1A7" w14:textId="77777777" w:rsidR="001D6B47" w:rsidRDefault="001C2D2D">
            <w:pPr>
              <w:numPr>
                <w:ilvl w:val="0"/>
                <w:numId w:val="4"/>
              </w:numPr>
              <w:pBdr>
                <w:top w:val="nil"/>
                <w:left w:val="nil"/>
                <w:bottom w:val="nil"/>
                <w:right w:val="nil"/>
                <w:between w:val="nil"/>
              </w:pBdr>
              <w:rPr>
                <w:color w:val="000000"/>
              </w:rPr>
            </w:pPr>
            <w:r>
              <w:rPr>
                <w:color w:val="000000"/>
              </w:rPr>
              <w:t xml:space="preserve">Pupil assessment and feedback </w:t>
            </w:r>
          </w:p>
          <w:p w14:paraId="4E2FDE09" w14:textId="77777777" w:rsidR="001D6B47" w:rsidRDefault="001C2D2D">
            <w:pPr>
              <w:numPr>
                <w:ilvl w:val="0"/>
                <w:numId w:val="4"/>
              </w:numPr>
              <w:pBdr>
                <w:top w:val="nil"/>
                <w:left w:val="nil"/>
                <w:bottom w:val="nil"/>
                <w:right w:val="nil"/>
                <w:between w:val="nil"/>
              </w:pBdr>
              <w:rPr>
                <w:color w:val="000000"/>
              </w:rPr>
            </w:pPr>
            <w:r>
              <w:rPr>
                <w:color w:val="000000"/>
              </w:rPr>
              <w:t>Transition support</w:t>
            </w:r>
          </w:p>
          <w:p w14:paraId="1D65EC38" w14:textId="77777777" w:rsidR="001D6B47" w:rsidRDefault="001D6B47"/>
          <w:p w14:paraId="6A23D7DD" w14:textId="77777777" w:rsidR="001D6B47" w:rsidRDefault="001C2D2D">
            <w:r>
              <w:t xml:space="preserve">Targeted approaches </w:t>
            </w:r>
          </w:p>
          <w:p w14:paraId="7C1D29F9" w14:textId="77777777" w:rsidR="001D6B47" w:rsidRDefault="001C2D2D">
            <w:pPr>
              <w:numPr>
                <w:ilvl w:val="0"/>
                <w:numId w:val="1"/>
              </w:numPr>
              <w:pBdr>
                <w:top w:val="nil"/>
                <w:left w:val="nil"/>
                <w:bottom w:val="nil"/>
                <w:right w:val="nil"/>
                <w:between w:val="nil"/>
              </w:pBdr>
              <w:rPr>
                <w:color w:val="000000"/>
              </w:rPr>
            </w:pPr>
            <w:r>
              <w:rPr>
                <w:color w:val="000000"/>
              </w:rPr>
              <w:t xml:space="preserve">One to one and small group tuition </w:t>
            </w:r>
          </w:p>
          <w:p w14:paraId="05E03CDB" w14:textId="77777777" w:rsidR="001D6B47" w:rsidRDefault="001C2D2D">
            <w:pPr>
              <w:numPr>
                <w:ilvl w:val="0"/>
                <w:numId w:val="1"/>
              </w:numPr>
              <w:pBdr>
                <w:top w:val="nil"/>
                <w:left w:val="nil"/>
                <w:bottom w:val="nil"/>
                <w:right w:val="nil"/>
                <w:between w:val="nil"/>
              </w:pBdr>
              <w:rPr>
                <w:color w:val="000000"/>
              </w:rPr>
            </w:pPr>
            <w:r>
              <w:rPr>
                <w:color w:val="000000"/>
              </w:rPr>
              <w:t xml:space="preserve">Intervention programmes </w:t>
            </w:r>
          </w:p>
          <w:p w14:paraId="068B59BB" w14:textId="77777777" w:rsidR="001D6B47" w:rsidRDefault="001C2D2D">
            <w:pPr>
              <w:numPr>
                <w:ilvl w:val="0"/>
                <w:numId w:val="1"/>
              </w:numPr>
              <w:pBdr>
                <w:top w:val="nil"/>
                <w:left w:val="nil"/>
                <w:bottom w:val="nil"/>
                <w:right w:val="nil"/>
                <w:between w:val="nil"/>
              </w:pBdr>
              <w:rPr>
                <w:color w:val="000000"/>
              </w:rPr>
            </w:pPr>
            <w:r>
              <w:rPr>
                <w:color w:val="000000"/>
              </w:rPr>
              <w:t>Extended school time</w:t>
            </w:r>
          </w:p>
          <w:p w14:paraId="2AFE08F1" w14:textId="77777777" w:rsidR="001D6B47" w:rsidRDefault="001D6B47"/>
          <w:p w14:paraId="6EA9CD41" w14:textId="77777777" w:rsidR="001D6B47" w:rsidRDefault="001C2D2D">
            <w:r>
              <w:t xml:space="preserve">Wider strategies </w:t>
            </w:r>
          </w:p>
          <w:p w14:paraId="0334304D" w14:textId="77777777" w:rsidR="001D6B47" w:rsidRDefault="001C2D2D">
            <w:pPr>
              <w:numPr>
                <w:ilvl w:val="0"/>
                <w:numId w:val="2"/>
              </w:numPr>
              <w:pBdr>
                <w:top w:val="nil"/>
                <w:left w:val="nil"/>
                <w:bottom w:val="nil"/>
                <w:right w:val="nil"/>
                <w:between w:val="nil"/>
              </w:pBdr>
              <w:rPr>
                <w:color w:val="000000"/>
              </w:rPr>
            </w:pPr>
            <w:r>
              <w:rPr>
                <w:color w:val="000000"/>
              </w:rPr>
              <w:t xml:space="preserve">Supporting parent and carers </w:t>
            </w:r>
          </w:p>
          <w:p w14:paraId="042DACDA" w14:textId="77777777" w:rsidR="001D6B47" w:rsidRDefault="001C2D2D">
            <w:pPr>
              <w:numPr>
                <w:ilvl w:val="0"/>
                <w:numId w:val="2"/>
              </w:numPr>
              <w:pBdr>
                <w:top w:val="nil"/>
                <w:left w:val="nil"/>
                <w:bottom w:val="nil"/>
                <w:right w:val="nil"/>
                <w:between w:val="nil"/>
              </w:pBdr>
              <w:rPr>
                <w:color w:val="000000"/>
              </w:rPr>
            </w:pPr>
            <w:r>
              <w:rPr>
                <w:color w:val="000000"/>
              </w:rPr>
              <w:t xml:space="preserve">Access to technology </w:t>
            </w:r>
          </w:p>
          <w:p w14:paraId="674CE77C" w14:textId="77777777" w:rsidR="001D6B47" w:rsidRDefault="001C2D2D">
            <w:pPr>
              <w:numPr>
                <w:ilvl w:val="0"/>
                <w:numId w:val="2"/>
              </w:numPr>
              <w:pBdr>
                <w:top w:val="nil"/>
                <w:left w:val="nil"/>
                <w:bottom w:val="nil"/>
                <w:right w:val="nil"/>
                <w:between w:val="nil"/>
              </w:pBdr>
              <w:shd w:val="clear" w:color="auto" w:fill="FFFFFF"/>
              <w:rPr>
                <w:rFonts w:ascii="Arial" w:eastAsia="Arial" w:hAnsi="Arial" w:cs="Arial"/>
                <w:color w:val="0B0C0C"/>
                <w:sz w:val="29"/>
                <w:szCs w:val="29"/>
              </w:rPr>
            </w:pPr>
            <w:r>
              <w:rPr>
                <w:color w:val="000000"/>
              </w:rPr>
              <w:lastRenderedPageBreak/>
              <w:t>Summer support</w:t>
            </w:r>
          </w:p>
        </w:tc>
      </w:tr>
    </w:tbl>
    <w:p w14:paraId="5D6C1182" w14:textId="77777777" w:rsidR="001D6B47" w:rsidRDefault="001D6B47">
      <w:pPr>
        <w:rPr>
          <w:sz w:val="16"/>
          <w:szCs w:val="16"/>
        </w:rPr>
      </w:pPr>
    </w:p>
    <w:tbl>
      <w:tblPr>
        <w:tblStyle w:val="a1"/>
        <w:tblW w:w="15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45"/>
      </w:tblGrid>
      <w:tr w:rsidR="001D6B47" w14:paraId="15BE21BC" w14:textId="77777777">
        <w:tc>
          <w:tcPr>
            <w:tcW w:w="15417" w:type="dxa"/>
            <w:gridSpan w:val="2"/>
            <w:shd w:val="clear" w:color="auto" w:fill="548235"/>
            <w:tcMar>
              <w:top w:w="57" w:type="dxa"/>
              <w:bottom w:w="57" w:type="dxa"/>
            </w:tcMar>
          </w:tcPr>
          <w:p w14:paraId="15E88EE2" w14:textId="77777777" w:rsidR="001D6B47" w:rsidRDefault="001C2D2D">
            <w:pPr>
              <w:rPr>
                <w:b/>
                <w:color w:val="FFFFFF"/>
                <w:sz w:val="24"/>
                <w:szCs w:val="24"/>
              </w:rPr>
            </w:pPr>
            <w:r>
              <w:rPr>
                <w:b/>
                <w:color w:val="FFFFFF"/>
                <w:sz w:val="24"/>
                <w:szCs w:val="24"/>
              </w:rPr>
              <w:t>Identified impact of lockdown</w:t>
            </w:r>
          </w:p>
        </w:tc>
      </w:tr>
      <w:tr w:rsidR="001D6B47" w14:paraId="6FF9688B" w14:textId="77777777">
        <w:tc>
          <w:tcPr>
            <w:tcW w:w="1271" w:type="dxa"/>
            <w:tcMar>
              <w:top w:w="57" w:type="dxa"/>
              <w:bottom w:w="57" w:type="dxa"/>
            </w:tcMar>
          </w:tcPr>
          <w:p w14:paraId="3A20F487" w14:textId="77777777" w:rsidR="001D6B47" w:rsidRDefault="001D6B47">
            <w:pPr>
              <w:tabs>
                <w:tab w:val="left" w:pos="75"/>
              </w:tabs>
              <w:rPr>
                <w:b/>
              </w:rPr>
            </w:pPr>
          </w:p>
          <w:p w14:paraId="1D51A09C" w14:textId="77777777" w:rsidR="001D6B47" w:rsidRDefault="001C2D2D">
            <w:pPr>
              <w:tabs>
                <w:tab w:val="left" w:pos="75"/>
              </w:tabs>
              <w:rPr>
                <w:b/>
              </w:rPr>
            </w:pPr>
            <w:r>
              <w:rPr>
                <w:b/>
              </w:rPr>
              <w:t>Maths</w:t>
            </w:r>
          </w:p>
        </w:tc>
        <w:tc>
          <w:tcPr>
            <w:tcW w:w="14146" w:type="dxa"/>
          </w:tcPr>
          <w:p w14:paraId="5F8B31AC" w14:textId="77777777" w:rsidR="001D6B47" w:rsidRDefault="001D6B47"/>
          <w:p w14:paraId="79FD8BBE" w14:textId="77777777" w:rsidR="001D6B47" w:rsidRDefault="001C2D2D">
            <w:r>
              <w:t xml:space="preserve">Specific content has been missed, leading to gaps in learning and stalled sequencing of journeys. Children still have an appetite for maths and lockdown has not affected their attitudes however they are quite simply, ‘behind’. </w:t>
            </w:r>
          </w:p>
          <w:p w14:paraId="0EE6E652" w14:textId="77777777" w:rsidR="001D6B47" w:rsidRDefault="001C2D2D">
            <w:r>
              <w:t>Recall of basic skills has suffered – children are not able to recall addition facts, times tables and have forgotten once taught calculation strategies. This is reflected in arithmetic assessments.</w:t>
            </w:r>
          </w:p>
          <w:p w14:paraId="4B1E99A7" w14:textId="77777777" w:rsidR="001D6B47" w:rsidRDefault="001D6B47"/>
        </w:tc>
      </w:tr>
      <w:tr w:rsidR="001D6B47" w14:paraId="48CE1EBD" w14:textId="77777777">
        <w:tc>
          <w:tcPr>
            <w:tcW w:w="1271" w:type="dxa"/>
            <w:tcMar>
              <w:top w:w="57" w:type="dxa"/>
              <w:bottom w:w="57" w:type="dxa"/>
            </w:tcMar>
          </w:tcPr>
          <w:p w14:paraId="4E2C8445" w14:textId="77777777" w:rsidR="001D6B47" w:rsidRDefault="001D6B47">
            <w:pPr>
              <w:tabs>
                <w:tab w:val="left" w:pos="75"/>
              </w:tabs>
              <w:rPr>
                <w:b/>
              </w:rPr>
            </w:pPr>
          </w:p>
          <w:p w14:paraId="1CDB3AF0" w14:textId="77777777" w:rsidR="001D6B47" w:rsidRDefault="001C2D2D">
            <w:pPr>
              <w:tabs>
                <w:tab w:val="left" w:pos="75"/>
              </w:tabs>
              <w:rPr>
                <w:b/>
              </w:rPr>
            </w:pPr>
            <w:r>
              <w:rPr>
                <w:b/>
              </w:rPr>
              <w:t>Writing</w:t>
            </w:r>
          </w:p>
        </w:tc>
        <w:tc>
          <w:tcPr>
            <w:tcW w:w="14146" w:type="dxa"/>
          </w:tcPr>
          <w:p w14:paraId="2170C3EF" w14:textId="77777777" w:rsidR="001D6B47" w:rsidRDefault="001D6B47"/>
          <w:p w14:paraId="7E196AE2" w14:textId="77777777" w:rsidR="001D6B47" w:rsidRDefault="001C2D2D">
            <w:r>
              <w:t>Children haven’t necessarily missed ‘units’ of learning in the same way as Maths, however they have lost essential practising of writing skills. GAPs specific knowledge has suffered, leading to lack of fluency in writing. Those who have maintained writing throughout lockdown are less affected, however those who evidently didn’t write much have had to work additionally hard on writing stamina and improving their motivation due to the lack of fluency in their ability to write.</w:t>
            </w:r>
          </w:p>
          <w:p w14:paraId="30264FBF" w14:textId="77777777" w:rsidR="001D6B47" w:rsidRDefault="001D6B47"/>
        </w:tc>
      </w:tr>
      <w:tr w:rsidR="001D6B47" w14:paraId="736F5E41" w14:textId="77777777">
        <w:tc>
          <w:tcPr>
            <w:tcW w:w="1271" w:type="dxa"/>
            <w:tcMar>
              <w:top w:w="57" w:type="dxa"/>
              <w:bottom w:w="57" w:type="dxa"/>
            </w:tcMar>
          </w:tcPr>
          <w:p w14:paraId="267E1606" w14:textId="77777777" w:rsidR="001D6B47" w:rsidRDefault="001D6B47">
            <w:pPr>
              <w:tabs>
                <w:tab w:val="left" w:pos="75"/>
              </w:tabs>
              <w:rPr>
                <w:b/>
              </w:rPr>
            </w:pPr>
          </w:p>
          <w:p w14:paraId="4E1FA418" w14:textId="77777777" w:rsidR="001D6B47" w:rsidRDefault="001C2D2D">
            <w:pPr>
              <w:tabs>
                <w:tab w:val="left" w:pos="75"/>
              </w:tabs>
              <w:rPr>
                <w:b/>
              </w:rPr>
            </w:pPr>
            <w:r>
              <w:rPr>
                <w:b/>
              </w:rPr>
              <w:t>Reading</w:t>
            </w:r>
          </w:p>
        </w:tc>
        <w:tc>
          <w:tcPr>
            <w:tcW w:w="14146" w:type="dxa"/>
          </w:tcPr>
          <w:p w14:paraId="2EE7043D" w14:textId="77777777" w:rsidR="001D6B47" w:rsidRDefault="001D6B47"/>
          <w:p w14:paraId="6F9A51A1" w14:textId="30F982CD" w:rsidR="001D6B47" w:rsidRDefault="001C2D2D">
            <w:r>
              <w:t xml:space="preserve">Children accessed reading during lockdown more than any other subject. This is something that was more accessible for families and required less teacher input. However, children are less fluent in their reading and the gap between those children that read widely and those children who don’t is now increasingly wide. </w:t>
            </w:r>
          </w:p>
          <w:p w14:paraId="0E3A738B" w14:textId="77777777" w:rsidR="001D6B47" w:rsidRDefault="001D6B47"/>
        </w:tc>
      </w:tr>
      <w:tr w:rsidR="001D6B47" w14:paraId="7706BCC0" w14:textId="77777777">
        <w:tc>
          <w:tcPr>
            <w:tcW w:w="1271" w:type="dxa"/>
            <w:tcMar>
              <w:top w:w="57" w:type="dxa"/>
              <w:bottom w:w="57" w:type="dxa"/>
            </w:tcMar>
          </w:tcPr>
          <w:p w14:paraId="127FDDC0" w14:textId="77777777" w:rsidR="001D6B47" w:rsidRDefault="001D6B47">
            <w:pPr>
              <w:tabs>
                <w:tab w:val="left" w:pos="75"/>
              </w:tabs>
              <w:rPr>
                <w:b/>
              </w:rPr>
            </w:pPr>
          </w:p>
          <w:p w14:paraId="4E6AC539" w14:textId="77777777" w:rsidR="001D6B47" w:rsidRDefault="001C2D2D">
            <w:pPr>
              <w:tabs>
                <w:tab w:val="left" w:pos="75"/>
              </w:tabs>
              <w:rPr>
                <w:b/>
              </w:rPr>
            </w:pPr>
            <w:r>
              <w:rPr>
                <w:b/>
              </w:rPr>
              <w:t>Non-core</w:t>
            </w:r>
          </w:p>
        </w:tc>
        <w:tc>
          <w:tcPr>
            <w:tcW w:w="14146" w:type="dxa"/>
          </w:tcPr>
          <w:p w14:paraId="711CF791" w14:textId="77777777" w:rsidR="001D6B47" w:rsidRDefault="001D6B47"/>
          <w:p w14:paraId="7F526A09" w14:textId="77777777" w:rsidR="001D6B47" w:rsidRDefault="001C2D2D">
            <w:r>
              <w:t>There are now significant gaps in knowledge – whole units of work have not been taught meaning that children are less able to access pre-requisite knowledge when learning something new and they are less likely to make connections between concepts and themes throughout the curriculum. Children have also missed out on the curriculum experiences e.g. trips, visitors and powerful curriculum moments.</w:t>
            </w:r>
          </w:p>
          <w:p w14:paraId="17BADEEC" w14:textId="77777777" w:rsidR="001D6B47" w:rsidRDefault="001D6B47"/>
        </w:tc>
      </w:tr>
    </w:tbl>
    <w:p w14:paraId="58841AB8" w14:textId="77777777" w:rsidR="001D6B47" w:rsidRDefault="001C2D2D">
      <w:r>
        <w:br w:type="page"/>
      </w:r>
    </w:p>
    <w:tbl>
      <w:tblPr>
        <w:tblStyle w:val="a2"/>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gridCol w:w="3078"/>
        <w:gridCol w:w="1094"/>
        <w:gridCol w:w="1178"/>
      </w:tblGrid>
      <w:tr w:rsidR="001D6B47" w14:paraId="66022EA8" w14:textId="77777777">
        <w:tc>
          <w:tcPr>
            <w:tcW w:w="15126" w:type="dxa"/>
            <w:gridSpan w:val="5"/>
            <w:shd w:val="clear" w:color="auto" w:fill="548235"/>
            <w:tcMar>
              <w:top w:w="57" w:type="dxa"/>
              <w:bottom w:w="57" w:type="dxa"/>
            </w:tcMar>
          </w:tcPr>
          <w:p w14:paraId="5F01E02E" w14:textId="77777777" w:rsidR="001D6B47" w:rsidRDefault="001C2D2D">
            <w:pPr>
              <w:rPr>
                <w:color w:val="FFFFFF"/>
                <w:sz w:val="20"/>
                <w:szCs w:val="20"/>
              </w:rPr>
            </w:pPr>
            <w:r>
              <w:rPr>
                <w:b/>
                <w:color w:val="FFFFFF"/>
              </w:rPr>
              <w:lastRenderedPageBreak/>
              <w:t xml:space="preserve">Planned expenditure - </w:t>
            </w:r>
            <w:r>
              <w:rPr>
                <w:color w:val="FFFFFF"/>
                <w:sz w:val="20"/>
                <w:szCs w:val="20"/>
              </w:rPr>
              <w:t>The headings below are grouped into the categories outlined in the Education Endowment Foundation’s coronavirus support guide for schools)</w:t>
            </w:r>
          </w:p>
        </w:tc>
      </w:tr>
      <w:tr w:rsidR="001D6B47" w14:paraId="27629113" w14:textId="77777777">
        <w:tc>
          <w:tcPr>
            <w:tcW w:w="15126" w:type="dxa"/>
            <w:gridSpan w:val="5"/>
            <w:shd w:val="clear" w:color="auto" w:fill="D9D9D9"/>
            <w:tcMar>
              <w:top w:w="57" w:type="dxa"/>
              <w:bottom w:w="57" w:type="dxa"/>
            </w:tcMar>
          </w:tcPr>
          <w:p w14:paraId="7CC4DD16" w14:textId="77777777" w:rsidR="001D6B47" w:rsidRDefault="001C2D2D">
            <w:pPr>
              <w:numPr>
                <w:ilvl w:val="0"/>
                <w:numId w:val="3"/>
              </w:numPr>
              <w:pBdr>
                <w:top w:val="nil"/>
                <w:left w:val="nil"/>
                <w:bottom w:val="nil"/>
                <w:right w:val="nil"/>
                <w:between w:val="nil"/>
              </w:pBdr>
              <w:ind w:left="426" w:hanging="142"/>
              <w:rPr>
                <w:b/>
                <w:color w:val="000000"/>
                <w:sz w:val="20"/>
                <w:szCs w:val="20"/>
              </w:rPr>
            </w:pPr>
            <w:r>
              <w:rPr>
                <w:b/>
                <w:color w:val="000000"/>
                <w:sz w:val="20"/>
                <w:szCs w:val="20"/>
              </w:rPr>
              <w:t>Teaching and whole-school strategies</w:t>
            </w:r>
          </w:p>
        </w:tc>
      </w:tr>
      <w:tr w:rsidR="001D6B47" w14:paraId="0730F1B6" w14:textId="77777777">
        <w:trPr>
          <w:trHeight w:val="289"/>
        </w:trPr>
        <w:tc>
          <w:tcPr>
            <w:tcW w:w="4815" w:type="dxa"/>
            <w:tcMar>
              <w:top w:w="57" w:type="dxa"/>
              <w:bottom w:w="57" w:type="dxa"/>
            </w:tcMar>
          </w:tcPr>
          <w:p w14:paraId="0B6457F4" w14:textId="77777777" w:rsidR="001D6B47" w:rsidRDefault="001C2D2D">
            <w:pPr>
              <w:rPr>
                <w:b/>
                <w:sz w:val="20"/>
                <w:szCs w:val="20"/>
              </w:rPr>
            </w:pPr>
            <w:r>
              <w:rPr>
                <w:b/>
                <w:sz w:val="20"/>
                <w:szCs w:val="20"/>
              </w:rPr>
              <w:t>Desired outcome</w:t>
            </w:r>
          </w:p>
        </w:tc>
        <w:tc>
          <w:tcPr>
            <w:tcW w:w="4961" w:type="dxa"/>
            <w:tcMar>
              <w:top w:w="57" w:type="dxa"/>
              <w:bottom w:w="57" w:type="dxa"/>
            </w:tcMar>
          </w:tcPr>
          <w:p w14:paraId="238EDB26" w14:textId="77777777" w:rsidR="001D6B47" w:rsidRDefault="001C2D2D">
            <w:pPr>
              <w:rPr>
                <w:b/>
                <w:sz w:val="20"/>
                <w:szCs w:val="20"/>
              </w:rPr>
            </w:pPr>
            <w:r>
              <w:rPr>
                <w:b/>
                <w:sz w:val="20"/>
                <w:szCs w:val="20"/>
              </w:rPr>
              <w:t>Chosen approach and anticipated cost</w:t>
            </w:r>
          </w:p>
        </w:tc>
        <w:tc>
          <w:tcPr>
            <w:tcW w:w="3078" w:type="dxa"/>
            <w:shd w:val="clear" w:color="auto" w:fill="auto"/>
            <w:tcMar>
              <w:top w:w="57" w:type="dxa"/>
              <w:bottom w:w="57" w:type="dxa"/>
            </w:tcMar>
          </w:tcPr>
          <w:p w14:paraId="3A79FA6D" w14:textId="77777777" w:rsidR="001D6B47" w:rsidRDefault="001C2D2D">
            <w:pPr>
              <w:rPr>
                <w:b/>
                <w:sz w:val="20"/>
                <w:szCs w:val="20"/>
              </w:rPr>
            </w:pPr>
            <w:r>
              <w:rPr>
                <w:b/>
                <w:sz w:val="20"/>
                <w:szCs w:val="20"/>
              </w:rPr>
              <w:t>Impact (once reviewed)</w:t>
            </w:r>
          </w:p>
        </w:tc>
        <w:tc>
          <w:tcPr>
            <w:tcW w:w="1094" w:type="dxa"/>
            <w:shd w:val="clear" w:color="auto" w:fill="auto"/>
            <w:tcMar>
              <w:top w:w="57" w:type="dxa"/>
              <w:bottom w:w="57" w:type="dxa"/>
            </w:tcMar>
          </w:tcPr>
          <w:p w14:paraId="7488F538" w14:textId="77777777" w:rsidR="001D6B47" w:rsidRDefault="001C2D2D">
            <w:pPr>
              <w:rPr>
                <w:b/>
                <w:sz w:val="20"/>
                <w:szCs w:val="20"/>
              </w:rPr>
            </w:pPr>
            <w:r>
              <w:rPr>
                <w:b/>
                <w:sz w:val="20"/>
                <w:szCs w:val="20"/>
              </w:rPr>
              <w:t>Staff lead</w:t>
            </w:r>
          </w:p>
        </w:tc>
        <w:tc>
          <w:tcPr>
            <w:tcW w:w="1178" w:type="dxa"/>
          </w:tcPr>
          <w:p w14:paraId="45346C71" w14:textId="77777777" w:rsidR="001D6B47" w:rsidRDefault="001C2D2D">
            <w:pPr>
              <w:rPr>
                <w:b/>
                <w:sz w:val="20"/>
                <w:szCs w:val="20"/>
              </w:rPr>
            </w:pPr>
            <w:r>
              <w:rPr>
                <w:b/>
                <w:sz w:val="20"/>
                <w:szCs w:val="20"/>
              </w:rPr>
              <w:t>Review date?</w:t>
            </w:r>
          </w:p>
        </w:tc>
      </w:tr>
      <w:tr w:rsidR="001D6B47" w14:paraId="2EB86E8C" w14:textId="77777777">
        <w:tc>
          <w:tcPr>
            <w:tcW w:w="4815" w:type="dxa"/>
            <w:tcMar>
              <w:top w:w="57" w:type="dxa"/>
              <w:bottom w:w="57" w:type="dxa"/>
            </w:tcMar>
          </w:tcPr>
          <w:p w14:paraId="7BB5919B" w14:textId="77777777" w:rsidR="001D6B47" w:rsidRDefault="001C2D2D">
            <w:pPr>
              <w:rPr>
                <w:sz w:val="20"/>
                <w:szCs w:val="20"/>
                <w:u w:val="single"/>
              </w:rPr>
            </w:pPr>
            <w:r>
              <w:rPr>
                <w:sz w:val="20"/>
                <w:szCs w:val="20"/>
                <w:u w:val="single"/>
              </w:rPr>
              <w:t>Supporting great teaching:</w:t>
            </w:r>
          </w:p>
          <w:p w14:paraId="7F9FD3E0" w14:textId="77777777" w:rsidR="001D6B47" w:rsidRDefault="001D6B47">
            <w:pPr>
              <w:rPr>
                <w:sz w:val="20"/>
                <w:szCs w:val="20"/>
              </w:rPr>
            </w:pPr>
          </w:p>
          <w:p w14:paraId="31904039" w14:textId="77777777" w:rsidR="001D6B47" w:rsidRDefault="001C2D2D">
            <w:pPr>
              <w:rPr>
                <w:sz w:val="20"/>
                <w:szCs w:val="20"/>
              </w:rPr>
            </w:pPr>
            <w:r>
              <w:rPr>
                <w:sz w:val="20"/>
                <w:szCs w:val="20"/>
              </w:rPr>
              <w:t>The foundation subject will be planned with increasing detail and consideration for how pre-requisite knowledge will be taught alongside new learning so that knowledge gaps can be reduced.</w:t>
            </w:r>
          </w:p>
          <w:p w14:paraId="05FC8A53" w14:textId="77777777" w:rsidR="001D6B47" w:rsidRDefault="001D6B47">
            <w:pPr>
              <w:rPr>
                <w:sz w:val="20"/>
                <w:szCs w:val="20"/>
              </w:rPr>
            </w:pPr>
          </w:p>
          <w:p w14:paraId="44534DCC" w14:textId="77777777" w:rsidR="001D6B47" w:rsidRDefault="001D6B47">
            <w:pPr>
              <w:rPr>
                <w:sz w:val="20"/>
                <w:szCs w:val="20"/>
              </w:rPr>
            </w:pPr>
          </w:p>
          <w:p w14:paraId="4ADC5510" w14:textId="77777777" w:rsidR="001D6B47" w:rsidRDefault="001C2D2D">
            <w:pPr>
              <w:rPr>
                <w:sz w:val="20"/>
                <w:szCs w:val="20"/>
              </w:rPr>
            </w:pPr>
            <w:r>
              <w:rPr>
                <w:sz w:val="20"/>
                <w:szCs w:val="20"/>
              </w:rPr>
              <w:t xml:space="preserve">Despite the limitations placed on schools in terms of use of physical resources and the sharing of them, manipulatives are accessed regularly in Maths and this supports </w:t>
            </w:r>
          </w:p>
          <w:p w14:paraId="01B82B5F" w14:textId="77777777" w:rsidR="001D6B47" w:rsidRDefault="001D6B47">
            <w:pPr>
              <w:rPr>
                <w:sz w:val="20"/>
                <w:szCs w:val="20"/>
              </w:rPr>
            </w:pPr>
          </w:p>
        </w:tc>
        <w:tc>
          <w:tcPr>
            <w:tcW w:w="4961" w:type="dxa"/>
            <w:tcMar>
              <w:top w:w="57" w:type="dxa"/>
              <w:bottom w:w="57" w:type="dxa"/>
            </w:tcMar>
          </w:tcPr>
          <w:p w14:paraId="116485D9" w14:textId="77777777" w:rsidR="001D6B47" w:rsidRDefault="001D6B47">
            <w:pPr>
              <w:pBdr>
                <w:top w:val="nil"/>
                <w:left w:val="nil"/>
                <w:bottom w:val="nil"/>
                <w:right w:val="nil"/>
                <w:between w:val="nil"/>
              </w:pBdr>
              <w:rPr>
                <w:b/>
                <w:i/>
                <w:color w:val="000000"/>
                <w:sz w:val="20"/>
                <w:szCs w:val="20"/>
              </w:rPr>
            </w:pPr>
          </w:p>
          <w:p w14:paraId="5D450C26" w14:textId="543DD5A2" w:rsidR="001D6B47" w:rsidRDefault="00546B86" w:rsidP="00D2182C">
            <w:pPr>
              <w:rPr>
                <w:sz w:val="20"/>
                <w:szCs w:val="20"/>
              </w:rPr>
            </w:pPr>
            <w:r>
              <w:rPr>
                <w:sz w:val="20"/>
                <w:szCs w:val="20"/>
              </w:rPr>
              <w:t xml:space="preserve">One LSA in an extra morning a week to support teaching in Yr3/4 class                                                        </w:t>
            </w:r>
            <w:proofErr w:type="gramStart"/>
            <w:r>
              <w:rPr>
                <w:sz w:val="20"/>
                <w:szCs w:val="20"/>
              </w:rPr>
              <w:t xml:space="preserve">   </w:t>
            </w:r>
            <w:r w:rsidRPr="00546B86">
              <w:rPr>
                <w:b/>
                <w:color w:val="FF0000"/>
                <w:sz w:val="20"/>
                <w:szCs w:val="20"/>
              </w:rPr>
              <w:t>(</w:t>
            </w:r>
            <w:proofErr w:type="gramEnd"/>
            <w:r w:rsidRPr="00546B86">
              <w:rPr>
                <w:b/>
                <w:color w:val="FF0000"/>
                <w:sz w:val="20"/>
                <w:szCs w:val="20"/>
              </w:rPr>
              <w:t>£1541.27)</w:t>
            </w:r>
          </w:p>
          <w:p w14:paraId="60F1AA96" w14:textId="1D0C62C6" w:rsidR="00546B86" w:rsidRDefault="00546B86" w:rsidP="00D2182C">
            <w:pPr>
              <w:rPr>
                <w:sz w:val="20"/>
                <w:szCs w:val="20"/>
              </w:rPr>
            </w:pPr>
          </w:p>
          <w:p w14:paraId="0349003E" w14:textId="56014891" w:rsidR="00D2182C" w:rsidRPr="00D2182C" w:rsidRDefault="00546B86" w:rsidP="00D2182C">
            <w:pPr>
              <w:rPr>
                <w:sz w:val="20"/>
                <w:szCs w:val="20"/>
              </w:rPr>
            </w:pPr>
            <w:r>
              <w:rPr>
                <w:sz w:val="20"/>
                <w:szCs w:val="20"/>
              </w:rPr>
              <w:t>One LSA in an extra</w:t>
            </w:r>
            <w:r w:rsidR="00D2182C">
              <w:rPr>
                <w:sz w:val="20"/>
                <w:szCs w:val="20"/>
              </w:rPr>
              <w:t xml:space="preserve"> afternoon </w:t>
            </w:r>
            <w:r>
              <w:rPr>
                <w:sz w:val="20"/>
                <w:szCs w:val="20"/>
              </w:rPr>
              <w:t xml:space="preserve">a week to support teaching in Yr3/4                                                                  </w:t>
            </w:r>
            <w:proofErr w:type="gramStart"/>
            <w:r>
              <w:rPr>
                <w:sz w:val="20"/>
                <w:szCs w:val="20"/>
              </w:rPr>
              <w:t xml:space="preserve">   </w:t>
            </w:r>
            <w:r w:rsidRPr="00546B86">
              <w:rPr>
                <w:b/>
                <w:color w:val="FF0000"/>
                <w:sz w:val="20"/>
                <w:szCs w:val="20"/>
              </w:rPr>
              <w:t>(</w:t>
            </w:r>
            <w:proofErr w:type="gramEnd"/>
            <w:r w:rsidRPr="00546B86">
              <w:rPr>
                <w:b/>
                <w:color w:val="FF0000"/>
                <w:sz w:val="20"/>
                <w:szCs w:val="20"/>
              </w:rPr>
              <w:t>£1067.04)</w:t>
            </w:r>
          </w:p>
        </w:tc>
        <w:tc>
          <w:tcPr>
            <w:tcW w:w="3078" w:type="dxa"/>
            <w:shd w:val="clear" w:color="auto" w:fill="auto"/>
            <w:tcMar>
              <w:top w:w="57" w:type="dxa"/>
              <w:bottom w:w="57" w:type="dxa"/>
            </w:tcMar>
          </w:tcPr>
          <w:p w14:paraId="09169BCF" w14:textId="77777777" w:rsidR="001D6B47" w:rsidRDefault="001D6B47">
            <w:pPr>
              <w:rPr>
                <w:sz w:val="20"/>
                <w:szCs w:val="20"/>
              </w:rPr>
            </w:pPr>
          </w:p>
        </w:tc>
        <w:tc>
          <w:tcPr>
            <w:tcW w:w="1094" w:type="dxa"/>
            <w:shd w:val="clear" w:color="auto" w:fill="auto"/>
            <w:tcMar>
              <w:top w:w="57" w:type="dxa"/>
              <w:bottom w:w="57" w:type="dxa"/>
            </w:tcMar>
          </w:tcPr>
          <w:p w14:paraId="43641829" w14:textId="77777777" w:rsidR="001D6B47" w:rsidRDefault="001D6B47">
            <w:pPr>
              <w:rPr>
                <w:sz w:val="20"/>
                <w:szCs w:val="20"/>
              </w:rPr>
            </w:pPr>
          </w:p>
          <w:p w14:paraId="789F4CA6" w14:textId="654949A2" w:rsidR="001D6B47" w:rsidRDefault="001D6B47">
            <w:pPr>
              <w:rPr>
                <w:sz w:val="20"/>
                <w:szCs w:val="20"/>
              </w:rPr>
            </w:pPr>
          </w:p>
          <w:p w14:paraId="124C76AA" w14:textId="77777777" w:rsidR="001D6B47" w:rsidRDefault="001D6B47">
            <w:pPr>
              <w:rPr>
                <w:sz w:val="20"/>
                <w:szCs w:val="20"/>
              </w:rPr>
            </w:pPr>
          </w:p>
          <w:p w14:paraId="1A712310" w14:textId="77777777" w:rsidR="001D6B47" w:rsidRDefault="001D6B47">
            <w:pPr>
              <w:rPr>
                <w:sz w:val="20"/>
                <w:szCs w:val="20"/>
              </w:rPr>
            </w:pPr>
          </w:p>
          <w:p w14:paraId="015AE559" w14:textId="77777777" w:rsidR="001D6B47" w:rsidRDefault="001D6B47">
            <w:pPr>
              <w:rPr>
                <w:sz w:val="20"/>
                <w:szCs w:val="20"/>
              </w:rPr>
            </w:pPr>
          </w:p>
          <w:p w14:paraId="171D3438" w14:textId="77777777" w:rsidR="001D6B47" w:rsidRDefault="001D6B47">
            <w:pPr>
              <w:rPr>
                <w:sz w:val="20"/>
                <w:szCs w:val="20"/>
              </w:rPr>
            </w:pPr>
          </w:p>
          <w:p w14:paraId="5668F440" w14:textId="77777777" w:rsidR="001D6B47" w:rsidRDefault="001D6B47">
            <w:pPr>
              <w:rPr>
                <w:sz w:val="20"/>
                <w:szCs w:val="20"/>
              </w:rPr>
            </w:pPr>
          </w:p>
          <w:p w14:paraId="136F3187" w14:textId="15824A11" w:rsidR="001D6B47" w:rsidRDefault="001D6B47">
            <w:pPr>
              <w:rPr>
                <w:sz w:val="20"/>
                <w:szCs w:val="20"/>
              </w:rPr>
            </w:pPr>
          </w:p>
        </w:tc>
        <w:tc>
          <w:tcPr>
            <w:tcW w:w="1178" w:type="dxa"/>
          </w:tcPr>
          <w:p w14:paraId="2BCBC3FD" w14:textId="77777777" w:rsidR="001D6B47" w:rsidRDefault="001D6B47">
            <w:pPr>
              <w:rPr>
                <w:sz w:val="20"/>
                <w:szCs w:val="20"/>
              </w:rPr>
            </w:pPr>
          </w:p>
          <w:p w14:paraId="432A8060" w14:textId="77777777" w:rsidR="001D6B47" w:rsidRDefault="001D6B47">
            <w:pPr>
              <w:rPr>
                <w:sz w:val="20"/>
                <w:szCs w:val="20"/>
              </w:rPr>
            </w:pPr>
          </w:p>
          <w:p w14:paraId="508BB6F2" w14:textId="77777777" w:rsidR="001D6B47" w:rsidRDefault="001C2D2D">
            <w:pPr>
              <w:rPr>
                <w:sz w:val="20"/>
                <w:szCs w:val="20"/>
              </w:rPr>
            </w:pPr>
            <w:r>
              <w:rPr>
                <w:sz w:val="20"/>
                <w:szCs w:val="20"/>
              </w:rPr>
              <w:t>Feb 21</w:t>
            </w:r>
          </w:p>
          <w:p w14:paraId="1AF6341D" w14:textId="77777777" w:rsidR="001D6B47" w:rsidRDefault="001D6B47">
            <w:pPr>
              <w:rPr>
                <w:sz w:val="20"/>
                <w:szCs w:val="20"/>
              </w:rPr>
            </w:pPr>
          </w:p>
          <w:p w14:paraId="7239F9F9" w14:textId="77777777" w:rsidR="001D6B47" w:rsidRDefault="001D6B47">
            <w:pPr>
              <w:rPr>
                <w:sz w:val="20"/>
                <w:szCs w:val="20"/>
              </w:rPr>
            </w:pPr>
          </w:p>
          <w:p w14:paraId="3537C390" w14:textId="77777777" w:rsidR="001D6B47" w:rsidRDefault="001D6B47">
            <w:pPr>
              <w:rPr>
                <w:sz w:val="20"/>
                <w:szCs w:val="20"/>
              </w:rPr>
            </w:pPr>
          </w:p>
          <w:p w14:paraId="375639C3" w14:textId="77777777" w:rsidR="001D6B47" w:rsidRDefault="001D6B47">
            <w:pPr>
              <w:rPr>
                <w:sz w:val="20"/>
                <w:szCs w:val="20"/>
              </w:rPr>
            </w:pPr>
          </w:p>
          <w:p w14:paraId="01F2CE80" w14:textId="77777777" w:rsidR="001D6B47" w:rsidRDefault="001D6B47">
            <w:pPr>
              <w:rPr>
                <w:sz w:val="20"/>
                <w:szCs w:val="20"/>
              </w:rPr>
            </w:pPr>
          </w:p>
          <w:p w14:paraId="5AE8C41D" w14:textId="77777777" w:rsidR="001D6B47" w:rsidRDefault="001C2D2D">
            <w:pPr>
              <w:rPr>
                <w:sz w:val="20"/>
                <w:szCs w:val="20"/>
              </w:rPr>
            </w:pPr>
            <w:r>
              <w:rPr>
                <w:sz w:val="20"/>
                <w:szCs w:val="20"/>
              </w:rPr>
              <w:t>Feb 21</w:t>
            </w:r>
          </w:p>
        </w:tc>
      </w:tr>
      <w:tr w:rsidR="001D6B47" w14:paraId="397EDA71" w14:textId="77777777">
        <w:tc>
          <w:tcPr>
            <w:tcW w:w="4815" w:type="dxa"/>
            <w:tcMar>
              <w:top w:w="57" w:type="dxa"/>
              <w:bottom w:w="57" w:type="dxa"/>
            </w:tcMar>
          </w:tcPr>
          <w:p w14:paraId="7475AB73" w14:textId="77777777" w:rsidR="001D6B47" w:rsidRDefault="001C2D2D">
            <w:pPr>
              <w:pBdr>
                <w:top w:val="nil"/>
                <w:left w:val="nil"/>
                <w:bottom w:val="nil"/>
                <w:right w:val="nil"/>
                <w:between w:val="nil"/>
              </w:pBdr>
              <w:rPr>
                <w:color w:val="000000"/>
                <w:sz w:val="20"/>
                <w:szCs w:val="20"/>
                <w:u w:val="single"/>
              </w:rPr>
            </w:pPr>
            <w:r>
              <w:rPr>
                <w:color w:val="000000"/>
                <w:sz w:val="20"/>
                <w:szCs w:val="20"/>
                <w:u w:val="single"/>
              </w:rPr>
              <w:t>Teaching assessment and feedback</w:t>
            </w:r>
          </w:p>
          <w:p w14:paraId="613F5CA0" w14:textId="77777777" w:rsidR="001D6B47" w:rsidRDefault="001D6B47">
            <w:pPr>
              <w:pBdr>
                <w:top w:val="nil"/>
                <w:left w:val="nil"/>
                <w:bottom w:val="nil"/>
                <w:right w:val="nil"/>
                <w:between w:val="nil"/>
              </w:pBdr>
              <w:rPr>
                <w:color w:val="000000"/>
                <w:sz w:val="20"/>
                <w:szCs w:val="20"/>
              </w:rPr>
            </w:pPr>
          </w:p>
          <w:p w14:paraId="56D15E16" w14:textId="77777777" w:rsidR="001D6B47" w:rsidRDefault="001C2D2D">
            <w:pPr>
              <w:pBdr>
                <w:top w:val="nil"/>
                <w:left w:val="nil"/>
                <w:bottom w:val="nil"/>
                <w:right w:val="nil"/>
                <w:between w:val="nil"/>
              </w:pBdr>
              <w:rPr>
                <w:color w:val="000000"/>
                <w:sz w:val="20"/>
                <w:szCs w:val="20"/>
              </w:rPr>
            </w:pPr>
            <w:r>
              <w:rPr>
                <w:color w:val="000000"/>
                <w:sz w:val="20"/>
                <w:szCs w:val="20"/>
              </w:rPr>
              <w:t xml:space="preserve">Teachers have a very clear understanding of what gaps in learning remain and use this to inform assessments of learning that are aligned with standardised norms, giving a greater degree in confidence and accuracy of assessments. </w:t>
            </w:r>
          </w:p>
          <w:p w14:paraId="3913446A" w14:textId="77777777" w:rsidR="001D6B47" w:rsidRDefault="001D6B47">
            <w:pPr>
              <w:pBdr>
                <w:top w:val="nil"/>
                <w:left w:val="nil"/>
                <w:bottom w:val="nil"/>
                <w:right w:val="nil"/>
                <w:between w:val="nil"/>
              </w:pBdr>
              <w:rPr>
                <w:color w:val="000000"/>
                <w:sz w:val="20"/>
                <w:szCs w:val="20"/>
                <w:highlight w:val="yellow"/>
              </w:rPr>
            </w:pPr>
          </w:p>
        </w:tc>
        <w:tc>
          <w:tcPr>
            <w:tcW w:w="4961" w:type="dxa"/>
            <w:tcMar>
              <w:top w:w="57" w:type="dxa"/>
              <w:bottom w:w="57" w:type="dxa"/>
            </w:tcMar>
          </w:tcPr>
          <w:p w14:paraId="333468DB" w14:textId="77777777" w:rsidR="001D6B47" w:rsidRDefault="001D6B47">
            <w:pPr>
              <w:pBdr>
                <w:top w:val="nil"/>
                <w:left w:val="nil"/>
                <w:bottom w:val="nil"/>
                <w:right w:val="nil"/>
                <w:between w:val="nil"/>
              </w:pBdr>
              <w:rPr>
                <w:color w:val="000000"/>
                <w:sz w:val="20"/>
                <w:szCs w:val="20"/>
              </w:rPr>
            </w:pPr>
          </w:p>
          <w:p w14:paraId="7CA764EF" w14:textId="77777777" w:rsidR="001D6B47" w:rsidRDefault="001D6B47">
            <w:pPr>
              <w:pBdr>
                <w:top w:val="nil"/>
                <w:left w:val="nil"/>
                <w:bottom w:val="nil"/>
                <w:right w:val="nil"/>
                <w:between w:val="nil"/>
              </w:pBdr>
              <w:rPr>
                <w:color w:val="000000"/>
                <w:sz w:val="20"/>
                <w:szCs w:val="20"/>
              </w:rPr>
            </w:pPr>
          </w:p>
          <w:p w14:paraId="4984A123" w14:textId="15F8209E" w:rsidR="001D6B47" w:rsidRPr="00546B86" w:rsidRDefault="00546B86">
            <w:pPr>
              <w:pBdr>
                <w:top w:val="nil"/>
                <w:left w:val="nil"/>
                <w:bottom w:val="nil"/>
                <w:right w:val="nil"/>
                <w:between w:val="nil"/>
              </w:pBdr>
              <w:rPr>
                <w:color w:val="000000"/>
                <w:sz w:val="20"/>
                <w:szCs w:val="20"/>
              </w:rPr>
            </w:pPr>
            <w:r>
              <w:rPr>
                <w:color w:val="000000"/>
                <w:sz w:val="20"/>
                <w:szCs w:val="20"/>
              </w:rPr>
              <w:t>Staff use a variety of assessment tools and strategies and carry out continuous assessments to inform planning and interventions.</w:t>
            </w:r>
          </w:p>
          <w:p w14:paraId="633B9AA5" w14:textId="77777777" w:rsidR="001D6B47" w:rsidRDefault="001D6B47" w:rsidP="008E0CBD">
            <w:pPr>
              <w:pBdr>
                <w:top w:val="nil"/>
                <w:left w:val="nil"/>
                <w:bottom w:val="nil"/>
                <w:right w:val="nil"/>
                <w:between w:val="nil"/>
              </w:pBdr>
              <w:jc w:val="right"/>
              <w:rPr>
                <w:color w:val="000000"/>
                <w:sz w:val="20"/>
                <w:szCs w:val="20"/>
              </w:rPr>
            </w:pPr>
          </w:p>
        </w:tc>
        <w:tc>
          <w:tcPr>
            <w:tcW w:w="3078" w:type="dxa"/>
            <w:tcMar>
              <w:top w:w="57" w:type="dxa"/>
              <w:bottom w:w="57" w:type="dxa"/>
            </w:tcMar>
          </w:tcPr>
          <w:p w14:paraId="00A891B3" w14:textId="77777777" w:rsidR="001D6B47" w:rsidRDefault="001D6B47">
            <w:pPr>
              <w:rPr>
                <w:sz w:val="20"/>
                <w:szCs w:val="20"/>
              </w:rPr>
            </w:pPr>
          </w:p>
        </w:tc>
        <w:tc>
          <w:tcPr>
            <w:tcW w:w="1094" w:type="dxa"/>
            <w:shd w:val="clear" w:color="auto" w:fill="auto"/>
            <w:tcMar>
              <w:top w:w="57" w:type="dxa"/>
              <w:bottom w:w="57" w:type="dxa"/>
            </w:tcMar>
          </w:tcPr>
          <w:p w14:paraId="5DEA3526" w14:textId="77777777" w:rsidR="001D6B47" w:rsidRDefault="001D6B47">
            <w:pPr>
              <w:rPr>
                <w:sz w:val="20"/>
                <w:szCs w:val="20"/>
              </w:rPr>
            </w:pPr>
          </w:p>
          <w:p w14:paraId="7D05EAB0" w14:textId="77777777" w:rsidR="001D6B47" w:rsidRDefault="001D6B47">
            <w:pPr>
              <w:rPr>
                <w:sz w:val="20"/>
                <w:szCs w:val="20"/>
              </w:rPr>
            </w:pPr>
          </w:p>
          <w:p w14:paraId="67095F37" w14:textId="7EC6A084" w:rsidR="001D6B47" w:rsidRDefault="001D6B47">
            <w:pPr>
              <w:rPr>
                <w:sz w:val="20"/>
                <w:szCs w:val="20"/>
              </w:rPr>
            </w:pPr>
          </w:p>
        </w:tc>
        <w:tc>
          <w:tcPr>
            <w:tcW w:w="1178" w:type="dxa"/>
            <w:shd w:val="clear" w:color="auto" w:fill="auto"/>
          </w:tcPr>
          <w:p w14:paraId="6D96B5CB" w14:textId="77777777" w:rsidR="001D6B47" w:rsidRDefault="001D6B47">
            <w:pPr>
              <w:rPr>
                <w:sz w:val="20"/>
                <w:szCs w:val="20"/>
              </w:rPr>
            </w:pPr>
          </w:p>
          <w:p w14:paraId="49C90D67" w14:textId="77777777" w:rsidR="001D6B47" w:rsidRDefault="001D6B47">
            <w:pPr>
              <w:rPr>
                <w:sz w:val="20"/>
                <w:szCs w:val="20"/>
              </w:rPr>
            </w:pPr>
          </w:p>
          <w:p w14:paraId="41140E8C" w14:textId="77777777" w:rsidR="001D6B47" w:rsidRDefault="001C2D2D">
            <w:pPr>
              <w:rPr>
                <w:sz w:val="20"/>
                <w:szCs w:val="20"/>
              </w:rPr>
            </w:pPr>
            <w:r>
              <w:rPr>
                <w:sz w:val="20"/>
                <w:szCs w:val="20"/>
              </w:rPr>
              <w:t>July 21</w:t>
            </w:r>
          </w:p>
        </w:tc>
      </w:tr>
      <w:tr w:rsidR="001D6B47" w14:paraId="6D1DA796" w14:textId="77777777">
        <w:tc>
          <w:tcPr>
            <w:tcW w:w="4815" w:type="dxa"/>
            <w:tcMar>
              <w:top w:w="57" w:type="dxa"/>
              <w:bottom w:w="57" w:type="dxa"/>
            </w:tcMar>
          </w:tcPr>
          <w:p w14:paraId="528EE2C3" w14:textId="77777777" w:rsidR="001D6B47" w:rsidRDefault="001C2D2D">
            <w:pPr>
              <w:pBdr>
                <w:top w:val="nil"/>
                <w:left w:val="nil"/>
                <w:bottom w:val="nil"/>
                <w:right w:val="nil"/>
                <w:between w:val="nil"/>
              </w:pBdr>
              <w:rPr>
                <w:color w:val="000000"/>
                <w:sz w:val="20"/>
                <w:szCs w:val="20"/>
                <w:u w:val="single"/>
              </w:rPr>
            </w:pPr>
            <w:r>
              <w:rPr>
                <w:color w:val="000000"/>
                <w:sz w:val="20"/>
                <w:szCs w:val="20"/>
                <w:u w:val="single"/>
              </w:rPr>
              <w:t>Transition support</w:t>
            </w:r>
          </w:p>
          <w:p w14:paraId="4E9E3824" w14:textId="77777777" w:rsidR="001D6B47" w:rsidRDefault="001D6B47">
            <w:pPr>
              <w:pBdr>
                <w:top w:val="nil"/>
                <w:left w:val="nil"/>
                <w:bottom w:val="nil"/>
                <w:right w:val="nil"/>
                <w:between w:val="nil"/>
              </w:pBdr>
              <w:rPr>
                <w:color w:val="000000"/>
                <w:sz w:val="20"/>
                <w:szCs w:val="20"/>
              </w:rPr>
            </w:pPr>
          </w:p>
          <w:p w14:paraId="26DCAD19" w14:textId="235CB70C" w:rsidR="001D6B47" w:rsidRDefault="001C2D2D">
            <w:pPr>
              <w:pBdr>
                <w:top w:val="nil"/>
                <w:left w:val="nil"/>
                <w:bottom w:val="nil"/>
                <w:right w:val="nil"/>
                <w:between w:val="nil"/>
              </w:pBdr>
              <w:rPr>
                <w:color w:val="000000"/>
                <w:sz w:val="20"/>
                <w:szCs w:val="20"/>
              </w:rPr>
            </w:pPr>
            <w:r>
              <w:rPr>
                <w:color w:val="000000"/>
                <w:sz w:val="20"/>
                <w:szCs w:val="20"/>
              </w:rPr>
              <w:t xml:space="preserve">Children who are joining school from different settings or who are beginning their schooling with </w:t>
            </w:r>
            <w:r w:rsidR="00D2182C">
              <w:rPr>
                <w:color w:val="000000"/>
                <w:sz w:val="20"/>
                <w:szCs w:val="20"/>
              </w:rPr>
              <w:t>Buckminster</w:t>
            </w:r>
            <w:r>
              <w:rPr>
                <w:color w:val="000000"/>
                <w:sz w:val="20"/>
                <w:szCs w:val="20"/>
              </w:rPr>
              <w:t xml:space="preserve"> have an opportunity to become familiar and confident with the setting before they arrive. </w:t>
            </w:r>
          </w:p>
          <w:p w14:paraId="7AE960C2" w14:textId="77777777" w:rsidR="001D6B47" w:rsidRDefault="001D6B47">
            <w:pPr>
              <w:rPr>
                <w:sz w:val="20"/>
                <w:szCs w:val="20"/>
                <w:highlight w:val="yellow"/>
              </w:rPr>
            </w:pPr>
          </w:p>
        </w:tc>
        <w:tc>
          <w:tcPr>
            <w:tcW w:w="4961" w:type="dxa"/>
            <w:tcMar>
              <w:top w:w="57" w:type="dxa"/>
              <w:bottom w:w="57" w:type="dxa"/>
            </w:tcMar>
          </w:tcPr>
          <w:p w14:paraId="6631FA05" w14:textId="77777777" w:rsidR="001D6B47" w:rsidRDefault="001D6B47">
            <w:pPr>
              <w:pBdr>
                <w:top w:val="nil"/>
                <w:left w:val="nil"/>
                <w:bottom w:val="nil"/>
                <w:right w:val="nil"/>
                <w:between w:val="nil"/>
              </w:pBdr>
              <w:rPr>
                <w:b/>
                <w:i/>
                <w:color w:val="000000"/>
                <w:sz w:val="20"/>
                <w:szCs w:val="20"/>
              </w:rPr>
            </w:pPr>
          </w:p>
          <w:p w14:paraId="26518249" w14:textId="58827BAC" w:rsidR="001D6B47" w:rsidRDefault="00546B86">
            <w:pPr>
              <w:pBdr>
                <w:top w:val="nil"/>
                <w:left w:val="nil"/>
                <w:bottom w:val="nil"/>
                <w:right w:val="nil"/>
                <w:between w:val="nil"/>
              </w:pBdr>
              <w:rPr>
                <w:color w:val="000000"/>
                <w:sz w:val="20"/>
                <w:szCs w:val="20"/>
              </w:rPr>
            </w:pPr>
            <w:r>
              <w:rPr>
                <w:color w:val="000000"/>
                <w:sz w:val="20"/>
                <w:szCs w:val="20"/>
              </w:rPr>
              <w:t>There is a virtual tour of the school on the website, new starters can come for a half day taster providing they are not returning to their old school.</w:t>
            </w:r>
          </w:p>
          <w:p w14:paraId="20CF5F83" w14:textId="29AC5B97" w:rsidR="00546B86" w:rsidRPr="00546B86" w:rsidRDefault="00546B86">
            <w:pPr>
              <w:pBdr>
                <w:top w:val="nil"/>
                <w:left w:val="nil"/>
                <w:bottom w:val="nil"/>
                <w:right w:val="nil"/>
                <w:between w:val="nil"/>
              </w:pBdr>
              <w:rPr>
                <w:color w:val="000000"/>
                <w:sz w:val="20"/>
                <w:szCs w:val="20"/>
              </w:rPr>
            </w:pPr>
            <w:r>
              <w:rPr>
                <w:color w:val="000000"/>
                <w:sz w:val="20"/>
                <w:szCs w:val="20"/>
              </w:rPr>
              <w:t xml:space="preserve">September starters receive zoom calls from the class teachers </w:t>
            </w:r>
          </w:p>
          <w:p w14:paraId="05DBDC4B" w14:textId="77777777" w:rsidR="001D6B47" w:rsidRPr="00546B86" w:rsidRDefault="001D6B47" w:rsidP="00546B86">
            <w:pPr>
              <w:pBdr>
                <w:top w:val="nil"/>
                <w:left w:val="nil"/>
                <w:bottom w:val="nil"/>
                <w:right w:val="nil"/>
                <w:between w:val="nil"/>
              </w:pBdr>
              <w:rPr>
                <w:color w:val="000000"/>
                <w:sz w:val="20"/>
                <w:szCs w:val="20"/>
              </w:rPr>
            </w:pPr>
          </w:p>
        </w:tc>
        <w:tc>
          <w:tcPr>
            <w:tcW w:w="3078" w:type="dxa"/>
            <w:tcMar>
              <w:top w:w="57" w:type="dxa"/>
              <w:bottom w:w="57" w:type="dxa"/>
            </w:tcMar>
          </w:tcPr>
          <w:p w14:paraId="5E9EED48" w14:textId="77777777" w:rsidR="001D6B47" w:rsidRDefault="001D6B47">
            <w:pPr>
              <w:rPr>
                <w:sz w:val="18"/>
                <w:szCs w:val="18"/>
              </w:rPr>
            </w:pPr>
          </w:p>
        </w:tc>
        <w:tc>
          <w:tcPr>
            <w:tcW w:w="1094" w:type="dxa"/>
            <w:shd w:val="clear" w:color="auto" w:fill="auto"/>
            <w:tcMar>
              <w:top w:w="57" w:type="dxa"/>
              <w:bottom w:w="57" w:type="dxa"/>
            </w:tcMar>
          </w:tcPr>
          <w:p w14:paraId="1201BA4D" w14:textId="77777777" w:rsidR="001D6B47" w:rsidRDefault="001D6B47">
            <w:pPr>
              <w:rPr>
                <w:sz w:val="20"/>
                <w:szCs w:val="20"/>
              </w:rPr>
            </w:pPr>
          </w:p>
          <w:p w14:paraId="6754D8F6" w14:textId="77777777" w:rsidR="001D6B47" w:rsidRDefault="001D6B47">
            <w:pPr>
              <w:rPr>
                <w:sz w:val="20"/>
                <w:szCs w:val="20"/>
              </w:rPr>
            </w:pPr>
          </w:p>
          <w:p w14:paraId="3D145006" w14:textId="5FFBCCA8" w:rsidR="001D6B47" w:rsidRDefault="001D6B47">
            <w:pPr>
              <w:rPr>
                <w:sz w:val="20"/>
                <w:szCs w:val="20"/>
              </w:rPr>
            </w:pPr>
          </w:p>
        </w:tc>
        <w:tc>
          <w:tcPr>
            <w:tcW w:w="1178" w:type="dxa"/>
            <w:shd w:val="clear" w:color="auto" w:fill="auto"/>
          </w:tcPr>
          <w:p w14:paraId="4F4EDD48" w14:textId="77777777" w:rsidR="001D6B47" w:rsidRDefault="001D6B47">
            <w:pPr>
              <w:rPr>
                <w:sz w:val="20"/>
                <w:szCs w:val="20"/>
              </w:rPr>
            </w:pPr>
          </w:p>
          <w:p w14:paraId="1F8BEA9A" w14:textId="77777777" w:rsidR="001D6B47" w:rsidRDefault="001D6B47">
            <w:pPr>
              <w:rPr>
                <w:sz w:val="20"/>
                <w:szCs w:val="20"/>
              </w:rPr>
            </w:pPr>
          </w:p>
          <w:p w14:paraId="55B3C872" w14:textId="77777777" w:rsidR="001D6B47" w:rsidRDefault="001C2D2D">
            <w:pPr>
              <w:rPr>
                <w:sz w:val="20"/>
                <w:szCs w:val="20"/>
              </w:rPr>
            </w:pPr>
            <w:r>
              <w:rPr>
                <w:sz w:val="20"/>
                <w:szCs w:val="20"/>
              </w:rPr>
              <w:t xml:space="preserve">Ongoing </w:t>
            </w:r>
          </w:p>
        </w:tc>
      </w:tr>
      <w:tr w:rsidR="001D6B47" w14:paraId="1B7B4413" w14:textId="77777777">
        <w:trPr>
          <w:trHeight w:val="387"/>
        </w:trPr>
        <w:tc>
          <w:tcPr>
            <w:tcW w:w="13948" w:type="dxa"/>
            <w:gridSpan w:val="4"/>
            <w:tcMar>
              <w:top w:w="57" w:type="dxa"/>
              <w:bottom w:w="57" w:type="dxa"/>
            </w:tcMar>
          </w:tcPr>
          <w:p w14:paraId="25B30E18" w14:textId="36E6FF55" w:rsidR="001D6B47" w:rsidRDefault="001D6B47">
            <w:pPr>
              <w:jc w:val="right"/>
              <w:rPr>
                <w:color w:val="FF0000"/>
                <w:sz w:val="20"/>
                <w:szCs w:val="20"/>
              </w:rPr>
            </w:pPr>
          </w:p>
        </w:tc>
        <w:tc>
          <w:tcPr>
            <w:tcW w:w="1178" w:type="dxa"/>
          </w:tcPr>
          <w:p w14:paraId="61307812" w14:textId="56DE2DA7" w:rsidR="001D6B47" w:rsidRDefault="001D6B47">
            <w:pPr>
              <w:rPr>
                <w:b/>
                <w:color w:val="FF0000"/>
                <w:sz w:val="20"/>
                <w:szCs w:val="20"/>
              </w:rPr>
            </w:pPr>
          </w:p>
        </w:tc>
      </w:tr>
    </w:tbl>
    <w:p w14:paraId="62EF5834" w14:textId="77777777" w:rsidR="001D6B47" w:rsidRDefault="001D6B47">
      <w:pPr>
        <w:rPr>
          <w:sz w:val="18"/>
          <w:szCs w:val="18"/>
        </w:rPr>
      </w:pPr>
    </w:p>
    <w:p w14:paraId="1317B1CA" w14:textId="77777777" w:rsidR="001D6B47" w:rsidRDefault="001D6B47">
      <w:pPr>
        <w:rPr>
          <w:sz w:val="18"/>
          <w:szCs w:val="18"/>
        </w:rPr>
      </w:pPr>
    </w:p>
    <w:p w14:paraId="0F0C3F45" w14:textId="77777777" w:rsidR="001D6B47" w:rsidRDefault="001D6B47">
      <w:pPr>
        <w:rPr>
          <w:sz w:val="18"/>
          <w:szCs w:val="18"/>
        </w:rPr>
      </w:pPr>
    </w:p>
    <w:p w14:paraId="63E3E5F9" w14:textId="77777777" w:rsidR="001D6B47" w:rsidRDefault="001D6B47">
      <w:pPr>
        <w:rPr>
          <w:sz w:val="18"/>
          <w:szCs w:val="18"/>
        </w:rPr>
      </w:pPr>
    </w:p>
    <w:p w14:paraId="38FA6C3B" w14:textId="77777777" w:rsidR="001D6B47" w:rsidRDefault="001D6B47">
      <w:pPr>
        <w:rPr>
          <w:sz w:val="18"/>
          <w:szCs w:val="18"/>
        </w:rPr>
      </w:pPr>
    </w:p>
    <w:p w14:paraId="7A16E70D" w14:textId="248A4E57" w:rsidR="001D6B47" w:rsidRDefault="001D6B47">
      <w:pPr>
        <w:rPr>
          <w:sz w:val="18"/>
          <w:szCs w:val="18"/>
        </w:rPr>
      </w:pPr>
    </w:p>
    <w:p w14:paraId="68EC1DF2" w14:textId="77777777" w:rsidR="00D2182C" w:rsidRDefault="00D2182C">
      <w:pPr>
        <w:rPr>
          <w:sz w:val="18"/>
          <w:szCs w:val="18"/>
        </w:rPr>
      </w:pPr>
    </w:p>
    <w:p w14:paraId="5BAAD2D6" w14:textId="77777777" w:rsidR="001D6B47" w:rsidRDefault="001D6B47">
      <w:pPr>
        <w:rPr>
          <w:sz w:val="18"/>
          <w:szCs w:val="18"/>
        </w:rPr>
      </w:pPr>
    </w:p>
    <w:p w14:paraId="436731FC" w14:textId="77777777" w:rsidR="001D6B47" w:rsidRDefault="001D6B47">
      <w:pPr>
        <w:rPr>
          <w:sz w:val="18"/>
          <w:szCs w:val="18"/>
        </w:rPr>
      </w:pPr>
    </w:p>
    <w:tbl>
      <w:tblPr>
        <w:tblStyle w:val="a3"/>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678"/>
        <w:gridCol w:w="3119"/>
        <w:gridCol w:w="1134"/>
        <w:gridCol w:w="1097"/>
      </w:tblGrid>
      <w:tr w:rsidR="001D6B47" w14:paraId="2A63C51D" w14:textId="77777777">
        <w:trPr>
          <w:trHeight w:val="312"/>
        </w:trPr>
        <w:tc>
          <w:tcPr>
            <w:tcW w:w="15126" w:type="dxa"/>
            <w:gridSpan w:val="5"/>
            <w:shd w:val="clear" w:color="auto" w:fill="D9D9D9"/>
            <w:tcMar>
              <w:top w:w="57" w:type="dxa"/>
              <w:bottom w:w="57" w:type="dxa"/>
            </w:tcMar>
          </w:tcPr>
          <w:p w14:paraId="68F56D02" w14:textId="77777777" w:rsidR="001D6B47" w:rsidRDefault="001C2D2D">
            <w:pPr>
              <w:numPr>
                <w:ilvl w:val="0"/>
                <w:numId w:val="3"/>
              </w:numPr>
              <w:pBdr>
                <w:top w:val="nil"/>
                <w:left w:val="nil"/>
                <w:bottom w:val="nil"/>
                <w:right w:val="nil"/>
                <w:between w:val="nil"/>
              </w:pBdr>
              <w:rPr>
                <w:b/>
                <w:color w:val="000000"/>
                <w:sz w:val="20"/>
                <w:szCs w:val="20"/>
              </w:rPr>
            </w:pPr>
            <w:r>
              <w:rPr>
                <w:b/>
                <w:color w:val="000000"/>
                <w:sz w:val="20"/>
                <w:szCs w:val="20"/>
              </w:rPr>
              <w:lastRenderedPageBreak/>
              <w:t>Targeted approaches</w:t>
            </w:r>
          </w:p>
        </w:tc>
      </w:tr>
      <w:tr w:rsidR="001D6B47" w14:paraId="018B18D7" w14:textId="77777777">
        <w:tc>
          <w:tcPr>
            <w:tcW w:w="5098" w:type="dxa"/>
            <w:tcMar>
              <w:top w:w="57" w:type="dxa"/>
              <w:bottom w:w="57" w:type="dxa"/>
            </w:tcMar>
          </w:tcPr>
          <w:p w14:paraId="508DA5C7" w14:textId="77777777" w:rsidR="001D6B47" w:rsidRDefault="001C2D2D">
            <w:pPr>
              <w:rPr>
                <w:b/>
                <w:sz w:val="20"/>
                <w:szCs w:val="20"/>
              </w:rPr>
            </w:pPr>
            <w:r>
              <w:rPr>
                <w:b/>
                <w:sz w:val="20"/>
                <w:szCs w:val="20"/>
              </w:rPr>
              <w:t>Desired outcome</w:t>
            </w:r>
          </w:p>
        </w:tc>
        <w:tc>
          <w:tcPr>
            <w:tcW w:w="4678" w:type="dxa"/>
            <w:tcMar>
              <w:top w:w="57" w:type="dxa"/>
              <w:bottom w:w="57" w:type="dxa"/>
            </w:tcMar>
          </w:tcPr>
          <w:p w14:paraId="651D9EA1" w14:textId="77777777" w:rsidR="001D6B47" w:rsidRDefault="001C2D2D">
            <w:pPr>
              <w:rPr>
                <w:b/>
                <w:sz w:val="20"/>
                <w:szCs w:val="20"/>
              </w:rPr>
            </w:pPr>
            <w:r>
              <w:rPr>
                <w:b/>
                <w:sz w:val="20"/>
                <w:szCs w:val="20"/>
              </w:rPr>
              <w:t>Chosen action/approach</w:t>
            </w:r>
          </w:p>
        </w:tc>
        <w:tc>
          <w:tcPr>
            <w:tcW w:w="3119" w:type="dxa"/>
            <w:tcMar>
              <w:top w:w="57" w:type="dxa"/>
              <w:bottom w:w="57" w:type="dxa"/>
            </w:tcMar>
          </w:tcPr>
          <w:p w14:paraId="3C5B7070" w14:textId="77777777" w:rsidR="001D6B47" w:rsidRDefault="001C2D2D">
            <w:pPr>
              <w:rPr>
                <w:b/>
                <w:sz w:val="20"/>
                <w:szCs w:val="20"/>
              </w:rPr>
            </w:pPr>
            <w:r>
              <w:rPr>
                <w:b/>
                <w:sz w:val="20"/>
                <w:szCs w:val="20"/>
              </w:rPr>
              <w:t>Impact (once reviewed)</w:t>
            </w:r>
          </w:p>
        </w:tc>
        <w:tc>
          <w:tcPr>
            <w:tcW w:w="1134" w:type="dxa"/>
            <w:tcMar>
              <w:top w:w="57" w:type="dxa"/>
              <w:bottom w:w="57" w:type="dxa"/>
            </w:tcMar>
          </w:tcPr>
          <w:p w14:paraId="1AF54C63" w14:textId="77777777" w:rsidR="001D6B47" w:rsidRDefault="001C2D2D">
            <w:pPr>
              <w:rPr>
                <w:b/>
                <w:sz w:val="20"/>
                <w:szCs w:val="20"/>
              </w:rPr>
            </w:pPr>
            <w:r>
              <w:rPr>
                <w:b/>
                <w:sz w:val="20"/>
                <w:szCs w:val="20"/>
              </w:rPr>
              <w:t>Staff lead</w:t>
            </w:r>
          </w:p>
        </w:tc>
        <w:tc>
          <w:tcPr>
            <w:tcW w:w="1097" w:type="dxa"/>
          </w:tcPr>
          <w:p w14:paraId="4F802152" w14:textId="77777777" w:rsidR="001D6B47" w:rsidRDefault="001C2D2D">
            <w:pPr>
              <w:rPr>
                <w:b/>
                <w:sz w:val="20"/>
                <w:szCs w:val="20"/>
              </w:rPr>
            </w:pPr>
            <w:r>
              <w:rPr>
                <w:b/>
                <w:sz w:val="20"/>
                <w:szCs w:val="20"/>
              </w:rPr>
              <w:t>Review date?</w:t>
            </w:r>
          </w:p>
        </w:tc>
      </w:tr>
      <w:tr w:rsidR="001D6B47" w14:paraId="4D92A6D3" w14:textId="77777777">
        <w:tc>
          <w:tcPr>
            <w:tcW w:w="5098" w:type="dxa"/>
            <w:tcMar>
              <w:top w:w="57" w:type="dxa"/>
              <w:bottom w:w="57" w:type="dxa"/>
            </w:tcMar>
          </w:tcPr>
          <w:p w14:paraId="50449F9C" w14:textId="77777777" w:rsidR="001D6B47" w:rsidRDefault="001C2D2D">
            <w:pPr>
              <w:pBdr>
                <w:top w:val="nil"/>
                <w:left w:val="nil"/>
                <w:bottom w:val="nil"/>
                <w:right w:val="nil"/>
                <w:between w:val="nil"/>
              </w:pBdr>
              <w:rPr>
                <w:color w:val="000000"/>
                <w:sz w:val="20"/>
                <w:szCs w:val="20"/>
                <w:u w:val="single"/>
              </w:rPr>
            </w:pPr>
            <w:r>
              <w:rPr>
                <w:color w:val="000000"/>
                <w:sz w:val="20"/>
                <w:szCs w:val="20"/>
                <w:u w:val="single"/>
              </w:rPr>
              <w:t>1-to-1 and small group tuition</w:t>
            </w:r>
          </w:p>
          <w:p w14:paraId="73AC03A7" w14:textId="77777777" w:rsidR="001D6B47" w:rsidRDefault="001D6B47">
            <w:pPr>
              <w:pBdr>
                <w:top w:val="nil"/>
                <w:left w:val="nil"/>
                <w:bottom w:val="nil"/>
                <w:right w:val="nil"/>
                <w:between w:val="nil"/>
              </w:pBdr>
              <w:rPr>
                <w:color w:val="000000"/>
                <w:sz w:val="20"/>
                <w:szCs w:val="20"/>
              </w:rPr>
            </w:pPr>
          </w:p>
          <w:p w14:paraId="1A0FCE0F" w14:textId="30CF0A01" w:rsidR="00072D64" w:rsidRDefault="001C2D2D">
            <w:pPr>
              <w:pBdr>
                <w:top w:val="nil"/>
                <w:left w:val="nil"/>
                <w:bottom w:val="nil"/>
                <w:right w:val="nil"/>
                <w:between w:val="nil"/>
              </w:pBdr>
              <w:rPr>
                <w:color w:val="000000"/>
                <w:sz w:val="20"/>
                <w:szCs w:val="20"/>
              </w:rPr>
            </w:pPr>
            <w:r>
              <w:rPr>
                <w:color w:val="000000"/>
                <w:sz w:val="20"/>
                <w:szCs w:val="20"/>
              </w:rPr>
              <w:t xml:space="preserve">Identified children will have significantly increased rates of </w:t>
            </w:r>
            <w:r w:rsidR="00D2182C">
              <w:rPr>
                <w:color w:val="000000"/>
                <w:sz w:val="20"/>
                <w:szCs w:val="20"/>
              </w:rPr>
              <w:t>mathematical</w:t>
            </w:r>
            <w:r>
              <w:rPr>
                <w:color w:val="000000"/>
                <w:sz w:val="20"/>
                <w:szCs w:val="20"/>
              </w:rPr>
              <w:t xml:space="preserve"> fluency and </w:t>
            </w:r>
            <w:r w:rsidR="00D2182C">
              <w:rPr>
                <w:color w:val="000000"/>
                <w:sz w:val="20"/>
                <w:szCs w:val="20"/>
              </w:rPr>
              <w:t>understanding of key concepts</w:t>
            </w:r>
            <w:r>
              <w:rPr>
                <w:color w:val="000000"/>
                <w:sz w:val="20"/>
                <w:szCs w:val="20"/>
              </w:rPr>
              <w:t>.</w:t>
            </w:r>
          </w:p>
          <w:p w14:paraId="7E4D7822" w14:textId="77777777" w:rsidR="00072D64" w:rsidRDefault="00072D64">
            <w:pPr>
              <w:pBdr>
                <w:top w:val="nil"/>
                <w:left w:val="nil"/>
                <w:bottom w:val="nil"/>
                <w:right w:val="nil"/>
                <w:between w:val="nil"/>
              </w:pBdr>
              <w:rPr>
                <w:color w:val="000000"/>
                <w:sz w:val="20"/>
                <w:szCs w:val="20"/>
              </w:rPr>
            </w:pPr>
          </w:p>
          <w:p w14:paraId="7738E33A" w14:textId="6B60DEBA" w:rsidR="00D2182C" w:rsidRDefault="001C2D2D">
            <w:pPr>
              <w:pBdr>
                <w:top w:val="nil"/>
                <w:left w:val="nil"/>
                <w:bottom w:val="nil"/>
                <w:right w:val="nil"/>
                <w:between w:val="nil"/>
              </w:pBdr>
              <w:rPr>
                <w:color w:val="000000"/>
                <w:sz w:val="20"/>
                <w:szCs w:val="20"/>
              </w:rPr>
            </w:pPr>
            <w:r>
              <w:rPr>
                <w:color w:val="000000"/>
                <w:sz w:val="20"/>
                <w:szCs w:val="20"/>
              </w:rPr>
              <w:t xml:space="preserve">They will be able to comprehend reading better as a result of being able to read at pace without spending their working memory decoding. </w:t>
            </w:r>
          </w:p>
          <w:p w14:paraId="20DC2A0F" w14:textId="77777777" w:rsidR="00D2182C" w:rsidRDefault="00D2182C">
            <w:pPr>
              <w:pBdr>
                <w:top w:val="nil"/>
                <w:left w:val="nil"/>
                <w:bottom w:val="nil"/>
                <w:right w:val="nil"/>
                <w:between w:val="nil"/>
              </w:pBdr>
              <w:rPr>
                <w:color w:val="000000"/>
                <w:sz w:val="20"/>
                <w:szCs w:val="20"/>
              </w:rPr>
            </w:pPr>
          </w:p>
          <w:p w14:paraId="29151D1F" w14:textId="394655AB" w:rsidR="001D6B47" w:rsidRDefault="001C2D2D">
            <w:pPr>
              <w:pBdr>
                <w:top w:val="nil"/>
                <w:left w:val="nil"/>
                <w:bottom w:val="nil"/>
                <w:right w:val="nil"/>
                <w:between w:val="nil"/>
              </w:pBdr>
              <w:rPr>
                <w:color w:val="000000"/>
                <w:sz w:val="20"/>
                <w:szCs w:val="20"/>
              </w:rPr>
            </w:pPr>
            <w:r>
              <w:rPr>
                <w:color w:val="000000"/>
                <w:sz w:val="20"/>
                <w:szCs w:val="20"/>
              </w:rPr>
              <w:t>They will be confident readers and dips in reading attainment will be negated.</w:t>
            </w:r>
          </w:p>
          <w:p w14:paraId="5A516141" w14:textId="7F0CD62C" w:rsidR="00D2182C" w:rsidRDefault="00D2182C">
            <w:pPr>
              <w:pBdr>
                <w:top w:val="nil"/>
                <w:left w:val="nil"/>
                <w:bottom w:val="nil"/>
                <w:right w:val="nil"/>
                <w:between w:val="nil"/>
              </w:pBdr>
              <w:rPr>
                <w:color w:val="000000"/>
                <w:sz w:val="20"/>
                <w:szCs w:val="20"/>
              </w:rPr>
            </w:pPr>
          </w:p>
          <w:p w14:paraId="2A8154D7" w14:textId="1276ED21" w:rsidR="00D2182C" w:rsidRDefault="00D2182C">
            <w:pPr>
              <w:pBdr>
                <w:top w:val="nil"/>
                <w:left w:val="nil"/>
                <w:bottom w:val="nil"/>
                <w:right w:val="nil"/>
                <w:between w:val="nil"/>
              </w:pBdr>
              <w:rPr>
                <w:color w:val="000000"/>
                <w:sz w:val="20"/>
                <w:szCs w:val="20"/>
              </w:rPr>
            </w:pPr>
            <w:r>
              <w:rPr>
                <w:color w:val="000000"/>
                <w:sz w:val="20"/>
                <w:szCs w:val="20"/>
              </w:rPr>
              <w:t>They will be able to write with more fluency and imagination whilst developing accuracy in SPAG</w:t>
            </w:r>
          </w:p>
          <w:p w14:paraId="2A0B070E" w14:textId="77777777" w:rsidR="001D6B47" w:rsidRDefault="001D6B47">
            <w:pPr>
              <w:pBdr>
                <w:top w:val="nil"/>
                <w:left w:val="nil"/>
                <w:bottom w:val="nil"/>
                <w:right w:val="nil"/>
                <w:between w:val="nil"/>
              </w:pBdr>
              <w:rPr>
                <w:color w:val="000000"/>
                <w:sz w:val="20"/>
                <w:szCs w:val="20"/>
              </w:rPr>
            </w:pPr>
          </w:p>
          <w:p w14:paraId="041A60EF" w14:textId="77777777" w:rsidR="001D6B47" w:rsidRDefault="001D6B47">
            <w:pPr>
              <w:pBdr>
                <w:top w:val="nil"/>
                <w:left w:val="nil"/>
                <w:bottom w:val="nil"/>
                <w:right w:val="nil"/>
                <w:between w:val="nil"/>
              </w:pBdr>
              <w:rPr>
                <w:color w:val="000000"/>
                <w:sz w:val="20"/>
                <w:szCs w:val="20"/>
              </w:rPr>
            </w:pPr>
          </w:p>
        </w:tc>
        <w:tc>
          <w:tcPr>
            <w:tcW w:w="4678" w:type="dxa"/>
            <w:tcMar>
              <w:top w:w="57" w:type="dxa"/>
              <w:bottom w:w="57" w:type="dxa"/>
            </w:tcMar>
          </w:tcPr>
          <w:p w14:paraId="030550D3" w14:textId="77777777" w:rsidR="001D6B47" w:rsidRDefault="001D6B47">
            <w:pPr>
              <w:pBdr>
                <w:top w:val="nil"/>
                <w:left w:val="nil"/>
                <w:bottom w:val="nil"/>
                <w:right w:val="nil"/>
                <w:between w:val="nil"/>
              </w:pBdr>
              <w:rPr>
                <w:b/>
                <w:i/>
                <w:color w:val="000000"/>
                <w:sz w:val="20"/>
                <w:szCs w:val="20"/>
              </w:rPr>
            </w:pPr>
          </w:p>
          <w:p w14:paraId="7DFA5144" w14:textId="4E08ABC9" w:rsidR="001D6B47" w:rsidRDefault="00D2182C">
            <w:pPr>
              <w:pBdr>
                <w:top w:val="nil"/>
                <w:left w:val="nil"/>
                <w:bottom w:val="nil"/>
                <w:right w:val="nil"/>
                <w:between w:val="nil"/>
              </w:pBdr>
              <w:rPr>
                <w:b/>
                <w:color w:val="FF0000"/>
                <w:sz w:val="20"/>
                <w:szCs w:val="20"/>
              </w:rPr>
            </w:pPr>
            <w:r w:rsidRPr="00D2182C">
              <w:rPr>
                <w:color w:val="000000"/>
                <w:sz w:val="20"/>
                <w:szCs w:val="20"/>
              </w:rPr>
              <w:t>Third Space online</w:t>
            </w:r>
            <w:r>
              <w:rPr>
                <w:color w:val="000000"/>
                <w:sz w:val="20"/>
                <w:szCs w:val="20"/>
              </w:rPr>
              <w:t xml:space="preserve"> bespoke</w:t>
            </w:r>
            <w:r w:rsidRPr="00D2182C">
              <w:rPr>
                <w:color w:val="000000"/>
                <w:sz w:val="20"/>
                <w:szCs w:val="20"/>
              </w:rPr>
              <w:t xml:space="preserve"> tutoring for 4 </w:t>
            </w:r>
            <w:r>
              <w:rPr>
                <w:color w:val="000000"/>
                <w:sz w:val="20"/>
                <w:szCs w:val="20"/>
              </w:rPr>
              <w:t xml:space="preserve">x </w:t>
            </w:r>
            <w:r w:rsidRPr="00D2182C">
              <w:rPr>
                <w:color w:val="000000"/>
                <w:sz w:val="20"/>
                <w:szCs w:val="20"/>
              </w:rPr>
              <w:t xml:space="preserve">Yr6 children </w:t>
            </w:r>
            <w:r>
              <w:rPr>
                <w:color w:val="000000"/>
                <w:sz w:val="20"/>
                <w:szCs w:val="20"/>
              </w:rPr>
              <w:t xml:space="preserve">for the entire year                                </w:t>
            </w:r>
            <w:proofErr w:type="gramStart"/>
            <w:r>
              <w:rPr>
                <w:color w:val="000000"/>
                <w:sz w:val="20"/>
                <w:szCs w:val="20"/>
              </w:rPr>
              <w:t xml:space="preserve">   </w:t>
            </w:r>
            <w:r w:rsidRPr="00072D64">
              <w:rPr>
                <w:b/>
                <w:color w:val="FF0000"/>
                <w:sz w:val="20"/>
                <w:szCs w:val="20"/>
              </w:rPr>
              <w:t>(</w:t>
            </w:r>
            <w:proofErr w:type="gramEnd"/>
            <w:r w:rsidR="00072D64" w:rsidRPr="00072D64">
              <w:rPr>
                <w:b/>
                <w:color w:val="FF0000"/>
                <w:sz w:val="20"/>
                <w:szCs w:val="20"/>
              </w:rPr>
              <w:t>£1524</w:t>
            </w:r>
            <w:r w:rsidRPr="00072D64">
              <w:rPr>
                <w:b/>
                <w:color w:val="FF0000"/>
                <w:sz w:val="20"/>
                <w:szCs w:val="20"/>
              </w:rPr>
              <w:t>)</w:t>
            </w:r>
          </w:p>
          <w:p w14:paraId="3EF66455" w14:textId="2A9E3314" w:rsidR="00072D64" w:rsidRPr="005318AD" w:rsidRDefault="005318AD">
            <w:pPr>
              <w:pBdr>
                <w:top w:val="nil"/>
                <w:left w:val="nil"/>
                <w:bottom w:val="nil"/>
                <w:right w:val="nil"/>
                <w:between w:val="nil"/>
              </w:pBdr>
              <w:rPr>
                <w:b/>
                <w:color w:val="00B050"/>
                <w:sz w:val="20"/>
                <w:szCs w:val="20"/>
              </w:rPr>
            </w:pPr>
            <w:r w:rsidRPr="005318AD">
              <w:rPr>
                <w:b/>
                <w:color w:val="00B050"/>
                <w:sz w:val="20"/>
                <w:szCs w:val="20"/>
              </w:rPr>
              <w:t>(</w:t>
            </w:r>
            <w:r w:rsidR="00072D64" w:rsidRPr="005318AD">
              <w:rPr>
                <w:b/>
                <w:color w:val="00B050"/>
                <w:sz w:val="20"/>
                <w:szCs w:val="20"/>
              </w:rPr>
              <w:t>£864 subsidised by national tutoring funding</w:t>
            </w:r>
            <w:r w:rsidRPr="005318AD">
              <w:rPr>
                <w:b/>
                <w:color w:val="00B050"/>
                <w:sz w:val="20"/>
                <w:szCs w:val="20"/>
              </w:rPr>
              <w:t>)</w:t>
            </w:r>
            <w:r w:rsidR="00072D64" w:rsidRPr="005318AD">
              <w:rPr>
                <w:b/>
                <w:color w:val="00B050"/>
                <w:sz w:val="20"/>
                <w:szCs w:val="20"/>
              </w:rPr>
              <w:t xml:space="preserve"> </w:t>
            </w:r>
          </w:p>
          <w:p w14:paraId="71D79B08" w14:textId="77777777" w:rsidR="00072D64" w:rsidRDefault="00072D64">
            <w:pPr>
              <w:pBdr>
                <w:top w:val="nil"/>
                <w:left w:val="nil"/>
                <w:bottom w:val="nil"/>
                <w:right w:val="nil"/>
                <w:between w:val="nil"/>
              </w:pBdr>
              <w:rPr>
                <w:b/>
                <w:color w:val="FF0000"/>
                <w:sz w:val="20"/>
                <w:szCs w:val="20"/>
              </w:rPr>
            </w:pPr>
          </w:p>
          <w:p w14:paraId="10E35C61" w14:textId="7D5BA590" w:rsidR="00D2182C" w:rsidRDefault="00D2182C">
            <w:pPr>
              <w:pBdr>
                <w:top w:val="nil"/>
                <w:left w:val="nil"/>
                <w:bottom w:val="nil"/>
                <w:right w:val="nil"/>
                <w:between w:val="nil"/>
              </w:pBdr>
              <w:rPr>
                <w:color w:val="000000"/>
                <w:sz w:val="20"/>
                <w:szCs w:val="20"/>
              </w:rPr>
            </w:pPr>
          </w:p>
          <w:p w14:paraId="3FEB8B96" w14:textId="0674252A" w:rsidR="00D2182C" w:rsidRPr="00D2182C" w:rsidRDefault="00D2182C">
            <w:pPr>
              <w:pBdr>
                <w:top w:val="nil"/>
                <w:left w:val="nil"/>
                <w:bottom w:val="nil"/>
                <w:right w:val="nil"/>
                <w:between w:val="nil"/>
              </w:pBdr>
              <w:rPr>
                <w:color w:val="000000"/>
                <w:sz w:val="20"/>
                <w:szCs w:val="20"/>
              </w:rPr>
            </w:pPr>
            <w:r>
              <w:rPr>
                <w:color w:val="000000"/>
                <w:sz w:val="20"/>
                <w:szCs w:val="20"/>
              </w:rPr>
              <w:t>One whole day a week until the Easter holidays an experienced ex teacher of the school to work with different children for RWM.</w:t>
            </w:r>
            <w:r w:rsidR="00072D64">
              <w:rPr>
                <w:color w:val="000000"/>
                <w:sz w:val="20"/>
                <w:szCs w:val="20"/>
              </w:rPr>
              <w:t xml:space="preserve">  This is generally small groups of Yr5 &amp; 6.</w:t>
            </w:r>
            <w:r>
              <w:rPr>
                <w:color w:val="000000"/>
                <w:sz w:val="20"/>
                <w:szCs w:val="20"/>
              </w:rPr>
              <w:t xml:space="preserve">  Focus </w:t>
            </w:r>
            <w:r w:rsidR="00072D64">
              <w:rPr>
                <w:color w:val="000000"/>
                <w:sz w:val="20"/>
                <w:szCs w:val="20"/>
              </w:rPr>
              <w:t xml:space="preserve">is </w:t>
            </w:r>
            <w:r>
              <w:rPr>
                <w:color w:val="000000"/>
                <w:sz w:val="20"/>
                <w:szCs w:val="20"/>
              </w:rPr>
              <w:t xml:space="preserve">on pre-teaching and </w:t>
            </w:r>
            <w:proofErr w:type="spellStart"/>
            <w:r>
              <w:rPr>
                <w:color w:val="000000"/>
                <w:sz w:val="20"/>
                <w:szCs w:val="20"/>
              </w:rPr>
              <w:t>embeding</w:t>
            </w:r>
            <w:proofErr w:type="spellEnd"/>
            <w:r>
              <w:rPr>
                <w:color w:val="000000"/>
                <w:sz w:val="20"/>
                <w:szCs w:val="20"/>
              </w:rPr>
              <w:t xml:space="preserve"> key skills and knowledge  </w:t>
            </w:r>
            <w:r w:rsidR="00072D64">
              <w:rPr>
                <w:color w:val="000000"/>
                <w:sz w:val="20"/>
                <w:szCs w:val="20"/>
              </w:rPr>
              <w:t xml:space="preserve">        </w:t>
            </w:r>
            <w:proofErr w:type="gramStart"/>
            <w:r w:rsidR="00072D64">
              <w:rPr>
                <w:color w:val="000000"/>
                <w:sz w:val="20"/>
                <w:szCs w:val="20"/>
              </w:rPr>
              <w:t xml:space="preserve">   </w:t>
            </w:r>
            <w:r w:rsidR="00072D64" w:rsidRPr="00072D64">
              <w:rPr>
                <w:b/>
                <w:color w:val="FF0000"/>
                <w:sz w:val="20"/>
                <w:szCs w:val="20"/>
              </w:rPr>
              <w:t>(</w:t>
            </w:r>
            <w:proofErr w:type="gramEnd"/>
            <w:r w:rsidR="00072D64" w:rsidRPr="00072D64">
              <w:rPr>
                <w:b/>
                <w:color w:val="FF0000"/>
                <w:sz w:val="20"/>
                <w:szCs w:val="20"/>
              </w:rPr>
              <w:t>£4500)</w:t>
            </w:r>
          </w:p>
          <w:p w14:paraId="0999FB64" w14:textId="663A7069" w:rsidR="001D6B47" w:rsidRDefault="001D6B47">
            <w:pPr>
              <w:pBdr>
                <w:top w:val="nil"/>
                <w:left w:val="nil"/>
                <w:bottom w:val="nil"/>
                <w:right w:val="nil"/>
                <w:between w:val="nil"/>
              </w:pBdr>
              <w:jc w:val="right"/>
              <w:rPr>
                <w:b/>
                <w:i/>
                <w:color w:val="FF0000"/>
                <w:sz w:val="20"/>
                <w:szCs w:val="20"/>
              </w:rPr>
            </w:pPr>
          </w:p>
          <w:p w14:paraId="59539B6B" w14:textId="57B00CC7" w:rsidR="001F6200" w:rsidRPr="001F6200" w:rsidRDefault="001F6200" w:rsidP="001F6200">
            <w:pPr>
              <w:rPr>
                <w:sz w:val="20"/>
                <w:szCs w:val="20"/>
              </w:rPr>
            </w:pPr>
          </w:p>
        </w:tc>
        <w:tc>
          <w:tcPr>
            <w:tcW w:w="3119" w:type="dxa"/>
            <w:tcMar>
              <w:top w:w="57" w:type="dxa"/>
              <w:bottom w:w="57" w:type="dxa"/>
            </w:tcMar>
          </w:tcPr>
          <w:p w14:paraId="75CEB0DD" w14:textId="77777777" w:rsidR="001D6B47" w:rsidRDefault="001D6B47">
            <w:pPr>
              <w:rPr>
                <w:sz w:val="20"/>
                <w:szCs w:val="20"/>
              </w:rPr>
            </w:pPr>
          </w:p>
        </w:tc>
        <w:tc>
          <w:tcPr>
            <w:tcW w:w="1134" w:type="dxa"/>
            <w:tcMar>
              <w:top w:w="57" w:type="dxa"/>
              <w:bottom w:w="57" w:type="dxa"/>
            </w:tcMar>
          </w:tcPr>
          <w:p w14:paraId="15641396" w14:textId="77777777" w:rsidR="001D6B47" w:rsidRDefault="001D6B47">
            <w:pPr>
              <w:rPr>
                <w:sz w:val="20"/>
                <w:szCs w:val="20"/>
              </w:rPr>
            </w:pPr>
          </w:p>
          <w:p w14:paraId="3B501A5D" w14:textId="77777777" w:rsidR="001D6B47" w:rsidRDefault="001D6B47">
            <w:pPr>
              <w:rPr>
                <w:sz w:val="20"/>
                <w:szCs w:val="20"/>
              </w:rPr>
            </w:pPr>
          </w:p>
          <w:p w14:paraId="0B103675" w14:textId="1CAFD324" w:rsidR="001D6B47" w:rsidRDefault="00072D64">
            <w:pPr>
              <w:rPr>
                <w:sz w:val="20"/>
                <w:szCs w:val="20"/>
              </w:rPr>
            </w:pPr>
            <w:r>
              <w:rPr>
                <w:sz w:val="20"/>
                <w:szCs w:val="20"/>
              </w:rPr>
              <w:t>DC</w:t>
            </w:r>
          </w:p>
          <w:p w14:paraId="0805E3B9" w14:textId="77777777" w:rsidR="001D6B47" w:rsidRDefault="001D6B47">
            <w:pPr>
              <w:rPr>
                <w:sz w:val="20"/>
                <w:szCs w:val="20"/>
              </w:rPr>
            </w:pPr>
          </w:p>
          <w:p w14:paraId="64FDF30B" w14:textId="77777777" w:rsidR="001D6B47" w:rsidRDefault="001D6B47">
            <w:pPr>
              <w:rPr>
                <w:sz w:val="20"/>
                <w:szCs w:val="20"/>
              </w:rPr>
            </w:pPr>
          </w:p>
          <w:p w14:paraId="7D61C7BB" w14:textId="77777777" w:rsidR="001D6B47" w:rsidRDefault="001D6B47">
            <w:pPr>
              <w:rPr>
                <w:sz w:val="20"/>
                <w:szCs w:val="20"/>
              </w:rPr>
            </w:pPr>
          </w:p>
          <w:p w14:paraId="2B384FDD" w14:textId="77777777" w:rsidR="001D6B47" w:rsidRDefault="001D6B47">
            <w:pPr>
              <w:rPr>
                <w:sz w:val="20"/>
                <w:szCs w:val="20"/>
              </w:rPr>
            </w:pPr>
          </w:p>
          <w:p w14:paraId="2A5C9FBD" w14:textId="77777777" w:rsidR="001D6B47" w:rsidRDefault="001D6B47">
            <w:pPr>
              <w:rPr>
                <w:sz w:val="20"/>
                <w:szCs w:val="20"/>
              </w:rPr>
            </w:pPr>
          </w:p>
          <w:p w14:paraId="3E68CFF4" w14:textId="3D8CFDAB" w:rsidR="001D6B47" w:rsidRDefault="00072D64">
            <w:pPr>
              <w:rPr>
                <w:sz w:val="20"/>
                <w:szCs w:val="20"/>
              </w:rPr>
            </w:pPr>
            <w:r>
              <w:rPr>
                <w:sz w:val="20"/>
                <w:szCs w:val="20"/>
              </w:rPr>
              <w:t>DC</w:t>
            </w:r>
          </w:p>
        </w:tc>
        <w:tc>
          <w:tcPr>
            <w:tcW w:w="1097" w:type="dxa"/>
          </w:tcPr>
          <w:p w14:paraId="55FEA99E" w14:textId="77777777" w:rsidR="001D6B47" w:rsidRDefault="001D6B47">
            <w:pPr>
              <w:rPr>
                <w:sz w:val="20"/>
                <w:szCs w:val="20"/>
              </w:rPr>
            </w:pPr>
          </w:p>
          <w:p w14:paraId="25BDF468" w14:textId="77777777" w:rsidR="001D6B47" w:rsidRDefault="001D6B47">
            <w:pPr>
              <w:rPr>
                <w:sz w:val="20"/>
                <w:szCs w:val="20"/>
              </w:rPr>
            </w:pPr>
          </w:p>
          <w:p w14:paraId="035603BD" w14:textId="21BFED2C" w:rsidR="001D6B47" w:rsidRDefault="005318AD">
            <w:pPr>
              <w:rPr>
                <w:sz w:val="20"/>
                <w:szCs w:val="20"/>
              </w:rPr>
            </w:pPr>
            <w:r>
              <w:rPr>
                <w:sz w:val="20"/>
                <w:szCs w:val="20"/>
              </w:rPr>
              <w:t>Nov 20</w:t>
            </w:r>
          </w:p>
          <w:p w14:paraId="15DA27DB" w14:textId="77777777" w:rsidR="001D6B47" w:rsidRDefault="001D6B47">
            <w:pPr>
              <w:rPr>
                <w:sz w:val="20"/>
                <w:szCs w:val="20"/>
              </w:rPr>
            </w:pPr>
          </w:p>
          <w:p w14:paraId="6D37A6E4" w14:textId="77777777" w:rsidR="001D6B47" w:rsidRDefault="001D6B47">
            <w:pPr>
              <w:rPr>
                <w:sz w:val="20"/>
                <w:szCs w:val="20"/>
              </w:rPr>
            </w:pPr>
          </w:p>
          <w:p w14:paraId="0B0A6AB9" w14:textId="55DCBDC0" w:rsidR="001D6B47" w:rsidRDefault="005318AD">
            <w:pPr>
              <w:rPr>
                <w:sz w:val="20"/>
                <w:szCs w:val="20"/>
              </w:rPr>
            </w:pPr>
            <w:r>
              <w:rPr>
                <w:sz w:val="20"/>
                <w:szCs w:val="20"/>
              </w:rPr>
              <w:t>Feb 21</w:t>
            </w:r>
          </w:p>
          <w:p w14:paraId="10685CBF" w14:textId="0EBAD7BE" w:rsidR="005318AD" w:rsidRDefault="005318AD">
            <w:pPr>
              <w:rPr>
                <w:sz w:val="20"/>
                <w:szCs w:val="20"/>
              </w:rPr>
            </w:pPr>
          </w:p>
          <w:p w14:paraId="30F34B06" w14:textId="25214B18" w:rsidR="005318AD" w:rsidRDefault="005318AD">
            <w:pPr>
              <w:rPr>
                <w:sz w:val="20"/>
                <w:szCs w:val="20"/>
              </w:rPr>
            </w:pPr>
            <w:r>
              <w:rPr>
                <w:sz w:val="20"/>
                <w:szCs w:val="20"/>
              </w:rPr>
              <w:t>June 21</w:t>
            </w:r>
          </w:p>
          <w:p w14:paraId="29ACF248" w14:textId="77777777" w:rsidR="001D6B47" w:rsidRDefault="001D6B47">
            <w:pPr>
              <w:rPr>
                <w:sz w:val="20"/>
                <w:szCs w:val="20"/>
              </w:rPr>
            </w:pPr>
          </w:p>
          <w:p w14:paraId="6AD77B09" w14:textId="77777777" w:rsidR="001D6B47" w:rsidRDefault="001D6B47">
            <w:pPr>
              <w:rPr>
                <w:sz w:val="20"/>
                <w:szCs w:val="20"/>
              </w:rPr>
            </w:pPr>
          </w:p>
          <w:p w14:paraId="67980207" w14:textId="5AFA6AAE" w:rsidR="001D6B47" w:rsidRDefault="001D6B47">
            <w:pPr>
              <w:rPr>
                <w:sz w:val="20"/>
                <w:szCs w:val="20"/>
              </w:rPr>
            </w:pPr>
          </w:p>
        </w:tc>
      </w:tr>
      <w:tr w:rsidR="001D6B47" w14:paraId="1D538985" w14:textId="77777777">
        <w:tc>
          <w:tcPr>
            <w:tcW w:w="5098" w:type="dxa"/>
            <w:tcMar>
              <w:top w:w="57" w:type="dxa"/>
              <w:bottom w:w="57" w:type="dxa"/>
            </w:tcMar>
          </w:tcPr>
          <w:p w14:paraId="0E16D628" w14:textId="77777777" w:rsidR="001D6B47" w:rsidRDefault="001C2D2D">
            <w:pPr>
              <w:rPr>
                <w:sz w:val="20"/>
                <w:szCs w:val="20"/>
                <w:u w:val="single"/>
              </w:rPr>
            </w:pPr>
            <w:r>
              <w:rPr>
                <w:sz w:val="20"/>
                <w:szCs w:val="20"/>
                <w:u w:val="single"/>
              </w:rPr>
              <w:t>Intervention programme</w:t>
            </w:r>
          </w:p>
          <w:p w14:paraId="1D22666B" w14:textId="77777777" w:rsidR="001D6B47" w:rsidRDefault="001D6B47">
            <w:pPr>
              <w:rPr>
                <w:sz w:val="20"/>
                <w:szCs w:val="20"/>
              </w:rPr>
            </w:pPr>
          </w:p>
          <w:p w14:paraId="4BBFDEF4" w14:textId="6C9925C3" w:rsidR="001D6B47" w:rsidRDefault="001C2D2D">
            <w:pPr>
              <w:rPr>
                <w:sz w:val="20"/>
                <w:szCs w:val="20"/>
              </w:rPr>
            </w:pPr>
            <w:r>
              <w:rPr>
                <w:sz w:val="20"/>
                <w:szCs w:val="20"/>
              </w:rPr>
              <w:t xml:space="preserve">An appropriate numeracy intervention, such as </w:t>
            </w:r>
            <w:r w:rsidR="00072D64">
              <w:rPr>
                <w:sz w:val="20"/>
                <w:szCs w:val="20"/>
              </w:rPr>
              <w:t xml:space="preserve">Mathletics and </w:t>
            </w:r>
            <w:proofErr w:type="spellStart"/>
            <w:r w:rsidR="00072D64">
              <w:rPr>
                <w:sz w:val="20"/>
                <w:szCs w:val="20"/>
              </w:rPr>
              <w:t>Mathseed</w:t>
            </w:r>
            <w:proofErr w:type="spellEnd"/>
            <w:r>
              <w:rPr>
                <w:sz w:val="20"/>
                <w:szCs w:val="20"/>
              </w:rPr>
              <w:t>, supports those identified children in reinforcing their understanding of basic maths skills and application of number.</w:t>
            </w:r>
          </w:p>
          <w:p w14:paraId="1AD90671" w14:textId="77777777" w:rsidR="001D6B47" w:rsidRDefault="001D6B47">
            <w:pPr>
              <w:rPr>
                <w:sz w:val="20"/>
                <w:szCs w:val="20"/>
              </w:rPr>
            </w:pPr>
          </w:p>
        </w:tc>
        <w:tc>
          <w:tcPr>
            <w:tcW w:w="4678" w:type="dxa"/>
            <w:tcMar>
              <w:top w:w="57" w:type="dxa"/>
              <w:bottom w:w="57" w:type="dxa"/>
            </w:tcMar>
          </w:tcPr>
          <w:p w14:paraId="12D8E1B0" w14:textId="7C69A7D8" w:rsidR="001D6B47" w:rsidRDefault="00072D64">
            <w:pPr>
              <w:pBdr>
                <w:top w:val="nil"/>
                <w:left w:val="nil"/>
                <w:bottom w:val="nil"/>
                <w:right w:val="nil"/>
                <w:between w:val="nil"/>
              </w:pBdr>
              <w:rPr>
                <w:color w:val="000000"/>
                <w:sz w:val="20"/>
                <w:szCs w:val="20"/>
              </w:rPr>
            </w:pPr>
            <w:r>
              <w:rPr>
                <w:color w:val="000000"/>
                <w:sz w:val="20"/>
                <w:szCs w:val="20"/>
              </w:rPr>
              <w:t>Identified children with gaps in their maths knowledge and skills work 1 to 1 or in small groups on this specific intervention</w:t>
            </w:r>
          </w:p>
          <w:p w14:paraId="7C590FF6" w14:textId="43C8DB96" w:rsidR="00072D64" w:rsidRDefault="00072D64">
            <w:pPr>
              <w:pBdr>
                <w:top w:val="nil"/>
                <w:left w:val="nil"/>
                <w:bottom w:val="nil"/>
                <w:right w:val="nil"/>
                <w:between w:val="nil"/>
              </w:pBdr>
              <w:rPr>
                <w:color w:val="000000"/>
                <w:sz w:val="20"/>
                <w:szCs w:val="20"/>
              </w:rPr>
            </w:pPr>
            <w:r>
              <w:rPr>
                <w:color w:val="000000"/>
                <w:sz w:val="20"/>
                <w:szCs w:val="20"/>
              </w:rPr>
              <w:t>Mathletics (yr3-6)</w:t>
            </w:r>
          </w:p>
          <w:p w14:paraId="0B9CF40B" w14:textId="0008FBE9" w:rsidR="00072D64" w:rsidRDefault="00072D64">
            <w:pPr>
              <w:pBdr>
                <w:top w:val="nil"/>
                <w:left w:val="nil"/>
                <w:bottom w:val="nil"/>
                <w:right w:val="nil"/>
                <w:between w:val="nil"/>
              </w:pBdr>
              <w:rPr>
                <w:b/>
                <w:color w:val="FF0000"/>
                <w:sz w:val="20"/>
                <w:szCs w:val="20"/>
              </w:rPr>
            </w:pPr>
            <w:proofErr w:type="spellStart"/>
            <w:r>
              <w:rPr>
                <w:color w:val="000000"/>
                <w:sz w:val="20"/>
                <w:szCs w:val="20"/>
              </w:rPr>
              <w:t>Mathseed</w:t>
            </w:r>
            <w:proofErr w:type="spellEnd"/>
            <w:r>
              <w:rPr>
                <w:color w:val="000000"/>
                <w:sz w:val="20"/>
                <w:szCs w:val="20"/>
              </w:rPr>
              <w:t xml:space="preserve"> (yrR-3)                                                </w:t>
            </w:r>
            <w:proofErr w:type="gramStart"/>
            <w:r>
              <w:rPr>
                <w:color w:val="000000"/>
                <w:sz w:val="20"/>
                <w:szCs w:val="20"/>
              </w:rPr>
              <w:t xml:space="preserve">   </w:t>
            </w:r>
            <w:r w:rsidRPr="00072D64">
              <w:rPr>
                <w:b/>
                <w:color w:val="FF0000"/>
                <w:sz w:val="20"/>
                <w:szCs w:val="20"/>
              </w:rPr>
              <w:t>(</w:t>
            </w:r>
            <w:proofErr w:type="gramEnd"/>
            <w:r w:rsidRPr="00072D64">
              <w:rPr>
                <w:b/>
                <w:color w:val="FF0000"/>
                <w:sz w:val="20"/>
                <w:szCs w:val="20"/>
              </w:rPr>
              <w:t>£285)</w:t>
            </w:r>
          </w:p>
          <w:p w14:paraId="73B4D00A" w14:textId="7A9E0AE3" w:rsidR="001F6200" w:rsidRDefault="001F6200">
            <w:pPr>
              <w:pBdr>
                <w:top w:val="nil"/>
                <w:left w:val="nil"/>
                <w:bottom w:val="nil"/>
                <w:right w:val="nil"/>
                <w:between w:val="nil"/>
              </w:pBdr>
              <w:rPr>
                <w:color w:val="000000"/>
                <w:sz w:val="20"/>
                <w:szCs w:val="20"/>
              </w:rPr>
            </w:pPr>
          </w:p>
          <w:p w14:paraId="6030B585" w14:textId="77777777" w:rsidR="001F6200" w:rsidRPr="00072D64" w:rsidRDefault="001F6200" w:rsidP="001F6200">
            <w:pPr>
              <w:pBdr>
                <w:top w:val="nil"/>
                <w:left w:val="nil"/>
                <w:bottom w:val="nil"/>
                <w:right w:val="nil"/>
                <w:between w:val="nil"/>
              </w:pBdr>
              <w:rPr>
                <w:b/>
                <w:color w:val="000000"/>
                <w:sz w:val="20"/>
                <w:szCs w:val="20"/>
              </w:rPr>
            </w:pPr>
            <w:r w:rsidRPr="001F6200">
              <w:rPr>
                <w:color w:val="000000"/>
                <w:sz w:val="20"/>
                <w:szCs w:val="20"/>
              </w:rPr>
              <w:t>1 to 1 use of ‘Five minute’ box to improve basic numeracy skills</w:t>
            </w:r>
            <w:r>
              <w:rPr>
                <w:b/>
                <w:color w:val="000000"/>
                <w:sz w:val="20"/>
                <w:szCs w:val="20"/>
              </w:rPr>
              <w:t xml:space="preserve">                                            </w:t>
            </w:r>
            <w:proofErr w:type="gramStart"/>
            <w:r>
              <w:rPr>
                <w:b/>
                <w:color w:val="000000"/>
                <w:sz w:val="20"/>
                <w:szCs w:val="20"/>
              </w:rPr>
              <w:t xml:space="preserve">   </w:t>
            </w:r>
            <w:r w:rsidRPr="00072D64">
              <w:rPr>
                <w:b/>
                <w:color w:val="FF0000"/>
                <w:sz w:val="20"/>
                <w:szCs w:val="20"/>
              </w:rPr>
              <w:t>(</w:t>
            </w:r>
            <w:proofErr w:type="gramEnd"/>
            <w:r w:rsidRPr="00072D64">
              <w:rPr>
                <w:b/>
                <w:color w:val="FF0000"/>
                <w:sz w:val="20"/>
                <w:szCs w:val="20"/>
              </w:rPr>
              <w:t>£162)</w:t>
            </w:r>
          </w:p>
          <w:p w14:paraId="47B09F42" w14:textId="77777777" w:rsidR="001F6200" w:rsidRDefault="001F6200" w:rsidP="001F6200">
            <w:pPr>
              <w:pBdr>
                <w:top w:val="nil"/>
                <w:left w:val="nil"/>
                <w:bottom w:val="nil"/>
                <w:right w:val="nil"/>
                <w:between w:val="nil"/>
              </w:pBdr>
              <w:jc w:val="right"/>
              <w:rPr>
                <w:color w:val="000000"/>
                <w:sz w:val="20"/>
                <w:szCs w:val="20"/>
              </w:rPr>
            </w:pPr>
            <w:r>
              <w:rPr>
                <w:b/>
                <w:i/>
                <w:color w:val="FF0000"/>
                <w:sz w:val="20"/>
                <w:szCs w:val="20"/>
              </w:rPr>
              <w:t xml:space="preserve"> </w:t>
            </w:r>
          </w:p>
          <w:p w14:paraId="5DDA8F0D" w14:textId="77777777" w:rsidR="001F6200" w:rsidRDefault="001F6200" w:rsidP="001F6200">
            <w:pPr>
              <w:rPr>
                <w:sz w:val="20"/>
                <w:szCs w:val="20"/>
              </w:rPr>
            </w:pPr>
            <w:r>
              <w:rPr>
                <w:sz w:val="20"/>
                <w:szCs w:val="20"/>
              </w:rPr>
              <w:t>1 to 1 use of ‘Five minute’ box to improve GPC</w:t>
            </w:r>
          </w:p>
          <w:p w14:paraId="24AECB07" w14:textId="77777777" w:rsidR="001F6200" w:rsidRDefault="001F6200" w:rsidP="001F6200">
            <w:pPr>
              <w:rPr>
                <w:b/>
                <w:color w:val="FF0000"/>
                <w:sz w:val="20"/>
                <w:szCs w:val="20"/>
              </w:rPr>
            </w:pPr>
            <w:r w:rsidRPr="001F6200">
              <w:rPr>
                <w:b/>
                <w:color w:val="FF0000"/>
                <w:sz w:val="20"/>
                <w:szCs w:val="20"/>
              </w:rPr>
              <w:t xml:space="preserve">                                                                           (£162)</w:t>
            </w:r>
          </w:p>
          <w:p w14:paraId="3DDB84AC" w14:textId="51F3DC00" w:rsidR="001D6B47" w:rsidRDefault="001D6B47" w:rsidP="001F6200">
            <w:pPr>
              <w:rPr>
                <w:sz w:val="20"/>
                <w:szCs w:val="20"/>
              </w:rPr>
            </w:pPr>
          </w:p>
        </w:tc>
        <w:tc>
          <w:tcPr>
            <w:tcW w:w="3119" w:type="dxa"/>
            <w:tcMar>
              <w:top w:w="57" w:type="dxa"/>
              <w:bottom w:w="57" w:type="dxa"/>
            </w:tcMar>
          </w:tcPr>
          <w:p w14:paraId="297D856A" w14:textId="77777777" w:rsidR="001D6B47" w:rsidRDefault="001D6B47">
            <w:pPr>
              <w:rPr>
                <w:sz w:val="20"/>
                <w:szCs w:val="20"/>
              </w:rPr>
            </w:pPr>
          </w:p>
        </w:tc>
        <w:tc>
          <w:tcPr>
            <w:tcW w:w="1134" w:type="dxa"/>
            <w:tcMar>
              <w:top w:w="57" w:type="dxa"/>
              <w:bottom w:w="57" w:type="dxa"/>
            </w:tcMar>
          </w:tcPr>
          <w:p w14:paraId="4F73FF8F" w14:textId="77777777" w:rsidR="001D6B47" w:rsidRDefault="001D6B47">
            <w:pPr>
              <w:rPr>
                <w:sz w:val="20"/>
                <w:szCs w:val="20"/>
              </w:rPr>
            </w:pPr>
          </w:p>
          <w:p w14:paraId="301FF8CD" w14:textId="77777777" w:rsidR="001D6B47" w:rsidRDefault="001D6B47">
            <w:pPr>
              <w:rPr>
                <w:sz w:val="20"/>
                <w:szCs w:val="20"/>
              </w:rPr>
            </w:pPr>
          </w:p>
          <w:p w14:paraId="5598A0DF" w14:textId="75596E0E" w:rsidR="001D6B47" w:rsidRDefault="005318AD">
            <w:pPr>
              <w:rPr>
                <w:sz w:val="20"/>
                <w:szCs w:val="20"/>
              </w:rPr>
            </w:pPr>
            <w:r>
              <w:rPr>
                <w:sz w:val="20"/>
                <w:szCs w:val="20"/>
              </w:rPr>
              <w:t>DC/BO’C</w:t>
            </w:r>
          </w:p>
        </w:tc>
        <w:tc>
          <w:tcPr>
            <w:tcW w:w="1097" w:type="dxa"/>
          </w:tcPr>
          <w:p w14:paraId="5B606107" w14:textId="77777777" w:rsidR="001D6B47" w:rsidRDefault="001D6B47">
            <w:pPr>
              <w:rPr>
                <w:sz w:val="20"/>
                <w:szCs w:val="20"/>
              </w:rPr>
            </w:pPr>
          </w:p>
          <w:p w14:paraId="1B773777" w14:textId="77777777" w:rsidR="001D6B47" w:rsidRDefault="001D6B47">
            <w:pPr>
              <w:rPr>
                <w:sz w:val="20"/>
                <w:szCs w:val="20"/>
              </w:rPr>
            </w:pPr>
          </w:p>
          <w:p w14:paraId="6B9F59F2" w14:textId="77777777" w:rsidR="001D6B47" w:rsidRDefault="005318AD">
            <w:pPr>
              <w:rPr>
                <w:sz w:val="20"/>
                <w:szCs w:val="20"/>
              </w:rPr>
            </w:pPr>
            <w:r>
              <w:rPr>
                <w:sz w:val="20"/>
                <w:szCs w:val="20"/>
              </w:rPr>
              <w:t>Nov 20</w:t>
            </w:r>
          </w:p>
          <w:p w14:paraId="5382B807" w14:textId="77777777" w:rsidR="005318AD" w:rsidRDefault="005318AD">
            <w:pPr>
              <w:rPr>
                <w:sz w:val="20"/>
                <w:szCs w:val="20"/>
              </w:rPr>
            </w:pPr>
          </w:p>
          <w:p w14:paraId="58FAFEFC" w14:textId="77777777" w:rsidR="005318AD" w:rsidRDefault="005318AD">
            <w:pPr>
              <w:rPr>
                <w:sz w:val="20"/>
                <w:szCs w:val="20"/>
              </w:rPr>
            </w:pPr>
            <w:r>
              <w:rPr>
                <w:sz w:val="20"/>
                <w:szCs w:val="20"/>
              </w:rPr>
              <w:t>Feb 21</w:t>
            </w:r>
          </w:p>
          <w:p w14:paraId="2DA33048" w14:textId="77777777" w:rsidR="005318AD" w:rsidRDefault="005318AD">
            <w:pPr>
              <w:rPr>
                <w:sz w:val="20"/>
                <w:szCs w:val="20"/>
              </w:rPr>
            </w:pPr>
          </w:p>
          <w:p w14:paraId="4797959D" w14:textId="65BBF13E" w:rsidR="005318AD" w:rsidRDefault="005318AD">
            <w:pPr>
              <w:rPr>
                <w:sz w:val="20"/>
                <w:szCs w:val="20"/>
              </w:rPr>
            </w:pPr>
            <w:r>
              <w:rPr>
                <w:sz w:val="20"/>
                <w:szCs w:val="20"/>
              </w:rPr>
              <w:t>June 21</w:t>
            </w:r>
          </w:p>
        </w:tc>
      </w:tr>
      <w:tr w:rsidR="001D6B47" w14:paraId="3C4BF225" w14:textId="77777777">
        <w:tc>
          <w:tcPr>
            <w:tcW w:w="5098" w:type="dxa"/>
            <w:tcMar>
              <w:top w:w="57" w:type="dxa"/>
              <w:bottom w:w="57" w:type="dxa"/>
            </w:tcMar>
          </w:tcPr>
          <w:p w14:paraId="28CF72DB" w14:textId="77777777" w:rsidR="001D6B47" w:rsidRDefault="001C2D2D">
            <w:pPr>
              <w:pBdr>
                <w:top w:val="nil"/>
                <w:left w:val="nil"/>
                <w:bottom w:val="nil"/>
                <w:right w:val="nil"/>
                <w:between w:val="nil"/>
              </w:pBdr>
              <w:rPr>
                <w:color w:val="000000"/>
                <w:sz w:val="20"/>
                <w:szCs w:val="20"/>
                <w:u w:val="single"/>
              </w:rPr>
            </w:pPr>
            <w:r>
              <w:rPr>
                <w:color w:val="000000"/>
                <w:sz w:val="20"/>
                <w:szCs w:val="20"/>
                <w:u w:val="single"/>
              </w:rPr>
              <w:t xml:space="preserve">Extended school time </w:t>
            </w:r>
          </w:p>
          <w:p w14:paraId="39761699" w14:textId="77777777" w:rsidR="001D6B47" w:rsidRDefault="001D6B47">
            <w:pPr>
              <w:pBdr>
                <w:top w:val="nil"/>
                <w:left w:val="nil"/>
                <w:bottom w:val="nil"/>
                <w:right w:val="nil"/>
                <w:between w:val="nil"/>
              </w:pBdr>
              <w:rPr>
                <w:color w:val="000000"/>
                <w:sz w:val="20"/>
                <w:szCs w:val="20"/>
              </w:rPr>
            </w:pPr>
          </w:p>
          <w:p w14:paraId="024DB9A9" w14:textId="11BF94F1" w:rsidR="001D6B47" w:rsidRDefault="001C2D2D">
            <w:pPr>
              <w:pBdr>
                <w:top w:val="nil"/>
                <w:left w:val="nil"/>
                <w:bottom w:val="nil"/>
                <w:right w:val="nil"/>
                <w:between w:val="nil"/>
              </w:pBdr>
              <w:rPr>
                <w:color w:val="000000"/>
                <w:sz w:val="20"/>
                <w:szCs w:val="20"/>
              </w:rPr>
            </w:pPr>
            <w:r>
              <w:rPr>
                <w:color w:val="000000"/>
                <w:sz w:val="20"/>
                <w:szCs w:val="20"/>
              </w:rPr>
              <w:t>.</w:t>
            </w:r>
          </w:p>
          <w:p w14:paraId="7AD84635" w14:textId="77777777" w:rsidR="001D6B47" w:rsidRDefault="001D6B47">
            <w:pPr>
              <w:rPr>
                <w:sz w:val="20"/>
                <w:szCs w:val="20"/>
              </w:rPr>
            </w:pPr>
          </w:p>
        </w:tc>
        <w:tc>
          <w:tcPr>
            <w:tcW w:w="4678" w:type="dxa"/>
            <w:tcMar>
              <w:top w:w="57" w:type="dxa"/>
              <w:bottom w:w="57" w:type="dxa"/>
            </w:tcMar>
          </w:tcPr>
          <w:p w14:paraId="560A59D7" w14:textId="77777777" w:rsidR="001D6B47" w:rsidRDefault="001D6B47">
            <w:pPr>
              <w:pBdr>
                <w:top w:val="nil"/>
                <w:left w:val="nil"/>
                <w:bottom w:val="nil"/>
                <w:right w:val="nil"/>
                <w:between w:val="nil"/>
              </w:pBdr>
              <w:rPr>
                <w:b/>
                <w:i/>
                <w:color w:val="000000"/>
                <w:sz w:val="20"/>
                <w:szCs w:val="20"/>
              </w:rPr>
            </w:pPr>
          </w:p>
          <w:p w14:paraId="66255DF3" w14:textId="77777777" w:rsidR="001D6B47" w:rsidRDefault="001D6B47">
            <w:pPr>
              <w:pBdr>
                <w:top w:val="nil"/>
                <w:left w:val="nil"/>
                <w:bottom w:val="nil"/>
                <w:right w:val="nil"/>
                <w:between w:val="nil"/>
              </w:pBdr>
              <w:rPr>
                <w:b/>
                <w:i/>
                <w:color w:val="000000"/>
                <w:sz w:val="20"/>
                <w:szCs w:val="20"/>
              </w:rPr>
            </w:pPr>
          </w:p>
          <w:p w14:paraId="7DBF6800" w14:textId="77777777" w:rsidR="001D6B47" w:rsidRDefault="001D6B47">
            <w:pPr>
              <w:pBdr>
                <w:top w:val="nil"/>
                <w:left w:val="nil"/>
                <w:bottom w:val="nil"/>
                <w:right w:val="nil"/>
                <w:between w:val="nil"/>
              </w:pBdr>
              <w:rPr>
                <w:b/>
                <w:i/>
                <w:color w:val="000000"/>
                <w:sz w:val="20"/>
                <w:szCs w:val="20"/>
              </w:rPr>
            </w:pPr>
          </w:p>
          <w:p w14:paraId="3305B5FF" w14:textId="7DC1AD73" w:rsidR="001D6B47" w:rsidRDefault="001D6B47">
            <w:pPr>
              <w:pBdr>
                <w:top w:val="nil"/>
                <w:left w:val="nil"/>
                <w:bottom w:val="nil"/>
                <w:right w:val="nil"/>
                <w:between w:val="nil"/>
              </w:pBdr>
              <w:jc w:val="right"/>
              <w:rPr>
                <w:color w:val="000000"/>
                <w:sz w:val="20"/>
                <w:szCs w:val="20"/>
              </w:rPr>
            </w:pPr>
          </w:p>
        </w:tc>
        <w:tc>
          <w:tcPr>
            <w:tcW w:w="3119" w:type="dxa"/>
            <w:tcMar>
              <w:top w:w="57" w:type="dxa"/>
              <w:bottom w:w="57" w:type="dxa"/>
            </w:tcMar>
          </w:tcPr>
          <w:p w14:paraId="7D23C3FC" w14:textId="77777777" w:rsidR="001D6B47" w:rsidRDefault="001D6B47">
            <w:pPr>
              <w:rPr>
                <w:sz w:val="20"/>
                <w:szCs w:val="20"/>
              </w:rPr>
            </w:pPr>
          </w:p>
        </w:tc>
        <w:tc>
          <w:tcPr>
            <w:tcW w:w="1134" w:type="dxa"/>
            <w:tcMar>
              <w:top w:w="57" w:type="dxa"/>
              <w:bottom w:w="57" w:type="dxa"/>
            </w:tcMar>
          </w:tcPr>
          <w:p w14:paraId="60229E45" w14:textId="77777777" w:rsidR="001D6B47" w:rsidRDefault="001D6B47">
            <w:pPr>
              <w:rPr>
                <w:sz w:val="20"/>
                <w:szCs w:val="20"/>
              </w:rPr>
            </w:pPr>
          </w:p>
          <w:p w14:paraId="2B1EA37F" w14:textId="77777777" w:rsidR="001D6B47" w:rsidRDefault="001D6B47">
            <w:pPr>
              <w:rPr>
                <w:sz w:val="20"/>
                <w:szCs w:val="20"/>
              </w:rPr>
            </w:pPr>
          </w:p>
          <w:p w14:paraId="5172FE3A" w14:textId="678994AC" w:rsidR="001D6B47" w:rsidRDefault="001D6B47">
            <w:pPr>
              <w:rPr>
                <w:sz w:val="20"/>
                <w:szCs w:val="20"/>
              </w:rPr>
            </w:pPr>
          </w:p>
        </w:tc>
        <w:tc>
          <w:tcPr>
            <w:tcW w:w="1097" w:type="dxa"/>
          </w:tcPr>
          <w:p w14:paraId="438FCEA9" w14:textId="77777777" w:rsidR="001D6B47" w:rsidRDefault="001D6B47">
            <w:pPr>
              <w:rPr>
                <w:sz w:val="20"/>
                <w:szCs w:val="20"/>
              </w:rPr>
            </w:pPr>
          </w:p>
          <w:p w14:paraId="7EF81031" w14:textId="77777777" w:rsidR="001D6B47" w:rsidRDefault="001D6B47">
            <w:pPr>
              <w:rPr>
                <w:sz w:val="20"/>
                <w:szCs w:val="20"/>
              </w:rPr>
            </w:pPr>
          </w:p>
          <w:p w14:paraId="0D923019" w14:textId="094AAD71" w:rsidR="001D6B47" w:rsidRDefault="001D6B47">
            <w:pPr>
              <w:rPr>
                <w:sz w:val="20"/>
                <w:szCs w:val="20"/>
              </w:rPr>
            </w:pPr>
          </w:p>
        </w:tc>
      </w:tr>
      <w:tr w:rsidR="001D6B47" w14:paraId="6A868A91" w14:textId="77777777">
        <w:trPr>
          <w:trHeight w:val="458"/>
        </w:trPr>
        <w:tc>
          <w:tcPr>
            <w:tcW w:w="14029" w:type="dxa"/>
            <w:gridSpan w:val="4"/>
            <w:tcMar>
              <w:top w:w="57" w:type="dxa"/>
              <w:bottom w:w="57" w:type="dxa"/>
            </w:tcMar>
          </w:tcPr>
          <w:p w14:paraId="48953EB9" w14:textId="3446C31D" w:rsidR="001D6B47" w:rsidRDefault="00952AFA">
            <w:pPr>
              <w:jc w:val="right"/>
              <w:rPr>
                <w:color w:val="FF0000"/>
                <w:sz w:val="20"/>
                <w:szCs w:val="20"/>
              </w:rPr>
            </w:pPr>
            <w:r>
              <w:rPr>
                <w:b/>
                <w:color w:val="FF0000"/>
                <w:sz w:val="20"/>
                <w:szCs w:val="20"/>
              </w:rPr>
              <w:t>Sub-t</w:t>
            </w:r>
            <w:r w:rsidR="001C2D2D">
              <w:rPr>
                <w:b/>
                <w:color w:val="FF0000"/>
                <w:sz w:val="20"/>
                <w:szCs w:val="20"/>
              </w:rPr>
              <w:t>otal budgeted cost</w:t>
            </w:r>
          </w:p>
        </w:tc>
        <w:tc>
          <w:tcPr>
            <w:tcW w:w="1097" w:type="dxa"/>
          </w:tcPr>
          <w:p w14:paraId="20940B69" w14:textId="1302D6A5" w:rsidR="001D6B47" w:rsidRDefault="00952AFA">
            <w:pPr>
              <w:rPr>
                <w:b/>
                <w:color w:val="FF0000"/>
                <w:sz w:val="20"/>
                <w:szCs w:val="20"/>
              </w:rPr>
            </w:pPr>
            <w:r>
              <w:rPr>
                <w:b/>
                <w:color w:val="FF0000"/>
                <w:sz w:val="20"/>
                <w:szCs w:val="20"/>
              </w:rPr>
              <w:t>£</w:t>
            </w:r>
            <w:r w:rsidR="005318AD">
              <w:rPr>
                <w:b/>
                <w:color w:val="FF0000"/>
                <w:sz w:val="20"/>
                <w:szCs w:val="20"/>
              </w:rPr>
              <w:t>9241.31</w:t>
            </w:r>
          </w:p>
        </w:tc>
      </w:tr>
    </w:tbl>
    <w:p w14:paraId="467ECB32" w14:textId="77777777" w:rsidR="001D6B47" w:rsidRDefault="001D6B47">
      <w:pPr>
        <w:rPr>
          <w:sz w:val="18"/>
          <w:szCs w:val="18"/>
        </w:rPr>
      </w:pPr>
    </w:p>
    <w:p w14:paraId="094613EF" w14:textId="77777777" w:rsidR="001D6B47" w:rsidRDefault="001D6B47">
      <w:pPr>
        <w:rPr>
          <w:sz w:val="18"/>
          <w:szCs w:val="18"/>
        </w:rPr>
      </w:pPr>
    </w:p>
    <w:p w14:paraId="60777856" w14:textId="77777777" w:rsidR="001D6B47" w:rsidRDefault="001D6B47">
      <w:pPr>
        <w:rPr>
          <w:sz w:val="18"/>
          <w:szCs w:val="18"/>
        </w:rPr>
      </w:pPr>
    </w:p>
    <w:p w14:paraId="62506424" w14:textId="77777777" w:rsidR="001D6B47" w:rsidRDefault="001D6B47">
      <w:pPr>
        <w:rPr>
          <w:sz w:val="18"/>
          <w:szCs w:val="18"/>
        </w:rPr>
      </w:pPr>
    </w:p>
    <w:p w14:paraId="411E9E4E" w14:textId="77777777" w:rsidR="001D6B47" w:rsidRDefault="001D6B47">
      <w:pPr>
        <w:rPr>
          <w:sz w:val="18"/>
          <w:szCs w:val="18"/>
        </w:rPr>
      </w:pPr>
    </w:p>
    <w:p w14:paraId="4EABFF63" w14:textId="77777777" w:rsidR="001D6B47" w:rsidRDefault="001D6B47">
      <w:pPr>
        <w:rPr>
          <w:sz w:val="18"/>
          <w:szCs w:val="18"/>
        </w:rPr>
      </w:pPr>
    </w:p>
    <w:p w14:paraId="377145C4" w14:textId="77777777" w:rsidR="001D6B47" w:rsidRDefault="001D6B47">
      <w:pPr>
        <w:rPr>
          <w:sz w:val="18"/>
          <w:szCs w:val="18"/>
        </w:rPr>
      </w:pPr>
    </w:p>
    <w:p w14:paraId="0F8E5104" w14:textId="77777777" w:rsidR="001D6B47" w:rsidRDefault="001D6B47">
      <w:pPr>
        <w:rPr>
          <w:sz w:val="18"/>
          <w:szCs w:val="18"/>
        </w:rPr>
      </w:pPr>
    </w:p>
    <w:tbl>
      <w:tblPr>
        <w:tblStyle w:val="a4"/>
        <w:tblW w:w="15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115"/>
        <w:gridCol w:w="3828"/>
        <w:gridCol w:w="708"/>
        <w:gridCol w:w="1523"/>
      </w:tblGrid>
      <w:tr w:rsidR="001D6B47" w14:paraId="1E004658" w14:textId="77777777">
        <w:trPr>
          <w:trHeight w:val="312"/>
        </w:trPr>
        <w:tc>
          <w:tcPr>
            <w:tcW w:w="15131" w:type="dxa"/>
            <w:gridSpan w:val="5"/>
            <w:shd w:val="clear" w:color="auto" w:fill="D9D9D9"/>
            <w:tcMar>
              <w:top w:w="57" w:type="dxa"/>
              <w:bottom w:w="57" w:type="dxa"/>
            </w:tcMar>
          </w:tcPr>
          <w:p w14:paraId="61C6ADA4" w14:textId="77777777" w:rsidR="001D6B47" w:rsidRDefault="001C2D2D">
            <w:pPr>
              <w:numPr>
                <w:ilvl w:val="0"/>
                <w:numId w:val="3"/>
              </w:numPr>
              <w:pBdr>
                <w:top w:val="nil"/>
                <w:left w:val="nil"/>
                <w:bottom w:val="nil"/>
                <w:right w:val="nil"/>
                <w:between w:val="nil"/>
              </w:pBdr>
              <w:rPr>
                <w:b/>
                <w:color w:val="000000"/>
                <w:sz w:val="20"/>
                <w:szCs w:val="20"/>
              </w:rPr>
            </w:pPr>
            <w:r>
              <w:rPr>
                <w:b/>
                <w:color w:val="000000"/>
                <w:sz w:val="20"/>
                <w:szCs w:val="20"/>
              </w:rPr>
              <w:t>Wider Strategies</w:t>
            </w:r>
          </w:p>
        </w:tc>
      </w:tr>
      <w:tr w:rsidR="001D6B47" w14:paraId="3193188B" w14:textId="77777777" w:rsidTr="00952AFA">
        <w:tc>
          <w:tcPr>
            <w:tcW w:w="4957" w:type="dxa"/>
            <w:tcMar>
              <w:top w:w="57" w:type="dxa"/>
              <w:bottom w:w="57" w:type="dxa"/>
            </w:tcMar>
          </w:tcPr>
          <w:p w14:paraId="0B9768AD" w14:textId="77777777" w:rsidR="001D6B47" w:rsidRDefault="001C2D2D">
            <w:pPr>
              <w:rPr>
                <w:b/>
                <w:sz w:val="20"/>
                <w:szCs w:val="20"/>
              </w:rPr>
            </w:pPr>
            <w:r>
              <w:rPr>
                <w:b/>
                <w:sz w:val="20"/>
                <w:szCs w:val="20"/>
              </w:rPr>
              <w:t>Desired outcome</w:t>
            </w:r>
          </w:p>
        </w:tc>
        <w:tc>
          <w:tcPr>
            <w:tcW w:w="4115" w:type="dxa"/>
            <w:tcMar>
              <w:top w:w="57" w:type="dxa"/>
              <w:bottom w:w="57" w:type="dxa"/>
            </w:tcMar>
          </w:tcPr>
          <w:p w14:paraId="4A976BFF" w14:textId="77777777" w:rsidR="001D6B47" w:rsidRDefault="001C2D2D">
            <w:pPr>
              <w:rPr>
                <w:b/>
                <w:sz w:val="20"/>
                <w:szCs w:val="20"/>
              </w:rPr>
            </w:pPr>
            <w:r>
              <w:rPr>
                <w:b/>
                <w:sz w:val="20"/>
                <w:szCs w:val="20"/>
              </w:rPr>
              <w:t>Chosen action/approach</w:t>
            </w:r>
          </w:p>
        </w:tc>
        <w:tc>
          <w:tcPr>
            <w:tcW w:w="3828" w:type="dxa"/>
            <w:tcMar>
              <w:top w:w="57" w:type="dxa"/>
              <w:bottom w:w="57" w:type="dxa"/>
            </w:tcMar>
          </w:tcPr>
          <w:p w14:paraId="2E16E37D" w14:textId="77777777" w:rsidR="001D6B47" w:rsidRDefault="001C2D2D">
            <w:pPr>
              <w:rPr>
                <w:b/>
                <w:sz w:val="20"/>
                <w:szCs w:val="20"/>
              </w:rPr>
            </w:pPr>
            <w:r>
              <w:rPr>
                <w:b/>
                <w:sz w:val="20"/>
                <w:szCs w:val="20"/>
              </w:rPr>
              <w:t>Impact (once reviewed)</w:t>
            </w:r>
          </w:p>
        </w:tc>
        <w:tc>
          <w:tcPr>
            <w:tcW w:w="708" w:type="dxa"/>
            <w:tcMar>
              <w:top w:w="57" w:type="dxa"/>
              <w:bottom w:w="57" w:type="dxa"/>
            </w:tcMar>
          </w:tcPr>
          <w:p w14:paraId="3F2201AF" w14:textId="77777777" w:rsidR="001D6B47" w:rsidRDefault="001C2D2D">
            <w:pPr>
              <w:rPr>
                <w:b/>
                <w:sz w:val="20"/>
                <w:szCs w:val="20"/>
              </w:rPr>
            </w:pPr>
            <w:r>
              <w:rPr>
                <w:b/>
                <w:sz w:val="20"/>
                <w:szCs w:val="20"/>
              </w:rPr>
              <w:t>Staff lead</w:t>
            </w:r>
          </w:p>
        </w:tc>
        <w:tc>
          <w:tcPr>
            <w:tcW w:w="1523" w:type="dxa"/>
          </w:tcPr>
          <w:p w14:paraId="16A77729" w14:textId="77777777" w:rsidR="001D6B47" w:rsidRDefault="001C2D2D">
            <w:pPr>
              <w:rPr>
                <w:b/>
                <w:sz w:val="20"/>
                <w:szCs w:val="20"/>
              </w:rPr>
            </w:pPr>
            <w:r>
              <w:rPr>
                <w:b/>
                <w:sz w:val="20"/>
                <w:szCs w:val="20"/>
              </w:rPr>
              <w:t>Review date?</w:t>
            </w:r>
          </w:p>
        </w:tc>
      </w:tr>
      <w:tr w:rsidR="001D6B47" w14:paraId="2672E0A0" w14:textId="77777777" w:rsidTr="00952AFA">
        <w:tc>
          <w:tcPr>
            <w:tcW w:w="4957" w:type="dxa"/>
            <w:tcMar>
              <w:top w:w="57" w:type="dxa"/>
              <w:bottom w:w="57" w:type="dxa"/>
            </w:tcMar>
          </w:tcPr>
          <w:p w14:paraId="73214C42" w14:textId="77777777" w:rsidR="001D6B47" w:rsidRDefault="001C2D2D">
            <w:pPr>
              <w:rPr>
                <w:sz w:val="20"/>
                <w:szCs w:val="20"/>
                <w:u w:val="single"/>
              </w:rPr>
            </w:pPr>
            <w:r>
              <w:rPr>
                <w:sz w:val="20"/>
                <w:szCs w:val="20"/>
                <w:u w:val="single"/>
              </w:rPr>
              <w:t>Supporting parents and carers</w:t>
            </w:r>
          </w:p>
          <w:p w14:paraId="5F776FEB" w14:textId="77777777" w:rsidR="001D6B47" w:rsidRDefault="001D6B47">
            <w:pPr>
              <w:rPr>
                <w:sz w:val="20"/>
                <w:szCs w:val="20"/>
              </w:rPr>
            </w:pPr>
          </w:p>
          <w:p w14:paraId="040D729A" w14:textId="77777777" w:rsidR="001D6B47" w:rsidRDefault="001C2D2D">
            <w:pPr>
              <w:rPr>
                <w:sz w:val="20"/>
                <w:szCs w:val="20"/>
              </w:rPr>
            </w:pPr>
            <w:r>
              <w:rPr>
                <w:sz w:val="20"/>
                <w:szCs w:val="20"/>
              </w:rPr>
              <w:t>Children will have greater opportunities to access learning at home. Home-learning opportunities will not always require parents to engage with the activities, affording the children greater independence and increasing the likelihood that parents can sustain home-learning.</w:t>
            </w:r>
          </w:p>
          <w:p w14:paraId="12F22476" w14:textId="77777777" w:rsidR="001D6B47" w:rsidRDefault="001D6B47">
            <w:pPr>
              <w:rPr>
                <w:sz w:val="20"/>
                <w:szCs w:val="20"/>
              </w:rPr>
            </w:pPr>
          </w:p>
          <w:p w14:paraId="6E6D8447" w14:textId="77777777" w:rsidR="001D6B47" w:rsidRDefault="001C2D2D">
            <w:pPr>
              <w:rPr>
                <w:sz w:val="20"/>
                <w:szCs w:val="20"/>
              </w:rPr>
            </w:pPr>
            <w:r>
              <w:rPr>
                <w:sz w:val="20"/>
                <w:szCs w:val="20"/>
              </w:rPr>
              <w:t>Children have access to appropriate stationery and paper-based home-learning if required so that all can access learning irrespective of ability of child/parent to navigate the online learning.</w:t>
            </w:r>
          </w:p>
          <w:p w14:paraId="7A788795" w14:textId="77777777" w:rsidR="001D6B47" w:rsidRDefault="001D6B47">
            <w:pPr>
              <w:rPr>
                <w:sz w:val="20"/>
                <w:szCs w:val="20"/>
              </w:rPr>
            </w:pPr>
          </w:p>
        </w:tc>
        <w:tc>
          <w:tcPr>
            <w:tcW w:w="4115" w:type="dxa"/>
            <w:tcMar>
              <w:top w:w="57" w:type="dxa"/>
              <w:bottom w:w="57" w:type="dxa"/>
            </w:tcMar>
          </w:tcPr>
          <w:p w14:paraId="7CF65FA1" w14:textId="77777777" w:rsidR="001D6B47" w:rsidRDefault="001D6B47">
            <w:pPr>
              <w:pBdr>
                <w:top w:val="nil"/>
                <w:left w:val="nil"/>
                <w:bottom w:val="nil"/>
                <w:right w:val="nil"/>
                <w:between w:val="nil"/>
              </w:pBdr>
              <w:rPr>
                <w:b/>
                <w:i/>
                <w:color w:val="000000"/>
                <w:sz w:val="20"/>
                <w:szCs w:val="20"/>
              </w:rPr>
            </w:pPr>
          </w:p>
          <w:p w14:paraId="12BF911D" w14:textId="77777777" w:rsidR="001D6B47" w:rsidRDefault="001D6B47">
            <w:pPr>
              <w:pBdr>
                <w:top w:val="nil"/>
                <w:left w:val="nil"/>
                <w:bottom w:val="nil"/>
                <w:right w:val="nil"/>
                <w:between w:val="nil"/>
              </w:pBdr>
              <w:rPr>
                <w:b/>
                <w:i/>
                <w:color w:val="000000"/>
                <w:sz w:val="20"/>
                <w:szCs w:val="20"/>
              </w:rPr>
            </w:pPr>
          </w:p>
          <w:p w14:paraId="5F096DA9" w14:textId="02AFF3D0" w:rsidR="001D6B47" w:rsidRPr="00546B86" w:rsidRDefault="00546B86">
            <w:pPr>
              <w:pBdr>
                <w:top w:val="nil"/>
                <w:left w:val="nil"/>
                <w:bottom w:val="nil"/>
                <w:right w:val="nil"/>
                <w:between w:val="nil"/>
              </w:pBdr>
              <w:rPr>
                <w:color w:val="000000"/>
                <w:sz w:val="20"/>
                <w:szCs w:val="20"/>
              </w:rPr>
            </w:pPr>
            <w:r w:rsidRPr="00546B86">
              <w:rPr>
                <w:color w:val="000000"/>
                <w:sz w:val="20"/>
                <w:szCs w:val="20"/>
              </w:rPr>
              <w:t>No additional costs as the school already has a subscription to Purple Mash – the chosen online platform for accessing work if at home.</w:t>
            </w:r>
          </w:p>
          <w:p w14:paraId="33291A0D" w14:textId="77777777" w:rsidR="00546B86" w:rsidRPr="00546B86" w:rsidRDefault="00546B86">
            <w:pPr>
              <w:pBdr>
                <w:top w:val="nil"/>
                <w:left w:val="nil"/>
                <w:bottom w:val="nil"/>
                <w:right w:val="nil"/>
                <w:between w:val="nil"/>
              </w:pBdr>
              <w:rPr>
                <w:color w:val="FF0000"/>
                <w:sz w:val="20"/>
                <w:szCs w:val="20"/>
              </w:rPr>
            </w:pPr>
          </w:p>
          <w:p w14:paraId="7440ABB7" w14:textId="77777777" w:rsidR="00546B86" w:rsidRDefault="00546B86" w:rsidP="00546B86">
            <w:pPr>
              <w:pBdr>
                <w:top w:val="nil"/>
                <w:left w:val="nil"/>
                <w:bottom w:val="nil"/>
                <w:right w:val="nil"/>
                <w:between w:val="nil"/>
              </w:pBdr>
              <w:rPr>
                <w:color w:val="000000"/>
                <w:sz w:val="20"/>
                <w:szCs w:val="20"/>
              </w:rPr>
            </w:pPr>
            <w:r>
              <w:rPr>
                <w:color w:val="000000"/>
                <w:sz w:val="20"/>
                <w:szCs w:val="20"/>
              </w:rPr>
              <w:t>5</w:t>
            </w:r>
            <w:r w:rsidR="001C2D2D" w:rsidRPr="00546B86">
              <w:rPr>
                <w:color w:val="000000"/>
                <w:sz w:val="20"/>
                <w:szCs w:val="20"/>
              </w:rPr>
              <w:t xml:space="preserve">-day home-learning paper packs are printed and ready to distribute </w:t>
            </w:r>
            <w:r>
              <w:rPr>
                <w:color w:val="000000"/>
                <w:sz w:val="20"/>
                <w:szCs w:val="20"/>
              </w:rPr>
              <w:t xml:space="preserve">to </w:t>
            </w:r>
            <w:r w:rsidR="001C2D2D" w:rsidRPr="00546B86">
              <w:rPr>
                <w:color w:val="000000"/>
                <w:sz w:val="20"/>
                <w:szCs w:val="20"/>
              </w:rPr>
              <w:t>children</w:t>
            </w:r>
            <w:r>
              <w:rPr>
                <w:color w:val="000000"/>
                <w:sz w:val="20"/>
                <w:szCs w:val="20"/>
              </w:rPr>
              <w:t xml:space="preserve"> who request it</w:t>
            </w:r>
            <w:r w:rsidR="001C2D2D" w:rsidRPr="00546B86">
              <w:rPr>
                <w:color w:val="000000"/>
                <w:sz w:val="20"/>
                <w:szCs w:val="20"/>
              </w:rPr>
              <w:t xml:space="preserve">. </w:t>
            </w:r>
          </w:p>
          <w:p w14:paraId="1048A854" w14:textId="13F53C6C" w:rsidR="00546B86" w:rsidRDefault="00952AFA" w:rsidP="00546B86">
            <w:pPr>
              <w:pBdr>
                <w:top w:val="nil"/>
                <w:left w:val="nil"/>
                <w:bottom w:val="nil"/>
                <w:right w:val="nil"/>
                <w:between w:val="nil"/>
              </w:pBdr>
              <w:rPr>
                <w:color w:val="FF0000"/>
                <w:sz w:val="20"/>
                <w:szCs w:val="20"/>
              </w:rPr>
            </w:pPr>
            <w:r>
              <w:rPr>
                <w:color w:val="FF0000"/>
                <w:sz w:val="20"/>
                <w:szCs w:val="20"/>
              </w:rPr>
              <w:t xml:space="preserve">                                                                     </w:t>
            </w:r>
            <w:r w:rsidRPr="00CD548E">
              <w:rPr>
                <w:b/>
                <w:color w:val="FF0000"/>
                <w:sz w:val="20"/>
                <w:szCs w:val="20"/>
              </w:rPr>
              <w:t>(£200)</w:t>
            </w:r>
            <w:bookmarkStart w:id="0" w:name="_GoBack"/>
            <w:bookmarkEnd w:id="0"/>
          </w:p>
          <w:p w14:paraId="0BDA8271" w14:textId="747AD295" w:rsidR="001D6B47" w:rsidRPr="00CD548E" w:rsidRDefault="00546B86" w:rsidP="00546B86">
            <w:pPr>
              <w:pBdr>
                <w:top w:val="nil"/>
                <w:left w:val="nil"/>
                <w:bottom w:val="nil"/>
                <w:right w:val="nil"/>
                <w:between w:val="nil"/>
              </w:pBdr>
              <w:rPr>
                <w:b/>
                <w:i/>
                <w:color w:val="FF0000"/>
                <w:sz w:val="20"/>
                <w:szCs w:val="20"/>
              </w:rPr>
            </w:pPr>
            <w:r>
              <w:rPr>
                <w:color w:val="FF0000"/>
                <w:sz w:val="20"/>
                <w:szCs w:val="20"/>
              </w:rPr>
              <w:t xml:space="preserve">                                                                                          </w:t>
            </w:r>
            <w:r w:rsidR="00952AFA">
              <w:rPr>
                <w:color w:val="FF0000"/>
                <w:sz w:val="20"/>
                <w:szCs w:val="20"/>
              </w:rPr>
              <w:t xml:space="preserve">                    </w:t>
            </w:r>
          </w:p>
        </w:tc>
        <w:tc>
          <w:tcPr>
            <w:tcW w:w="3828" w:type="dxa"/>
            <w:tcMar>
              <w:top w:w="57" w:type="dxa"/>
              <w:bottom w:w="57" w:type="dxa"/>
            </w:tcMar>
          </w:tcPr>
          <w:p w14:paraId="58CAF121" w14:textId="77777777" w:rsidR="001D6B47" w:rsidRDefault="001D6B47">
            <w:pPr>
              <w:rPr>
                <w:sz w:val="20"/>
                <w:szCs w:val="20"/>
              </w:rPr>
            </w:pPr>
          </w:p>
        </w:tc>
        <w:tc>
          <w:tcPr>
            <w:tcW w:w="708" w:type="dxa"/>
            <w:tcMar>
              <w:top w:w="57" w:type="dxa"/>
              <w:bottom w:w="57" w:type="dxa"/>
            </w:tcMar>
          </w:tcPr>
          <w:p w14:paraId="7C917526" w14:textId="77777777" w:rsidR="001D6B47" w:rsidRDefault="001D6B47">
            <w:pPr>
              <w:rPr>
                <w:sz w:val="20"/>
                <w:szCs w:val="20"/>
              </w:rPr>
            </w:pPr>
          </w:p>
          <w:p w14:paraId="73481DCD" w14:textId="77777777" w:rsidR="001D6B47" w:rsidRDefault="001D6B47">
            <w:pPr>
              <w:rPr>
                <w:sz w:val="20"/>
                <w:szCs w:val="20"/>
              </w:rPr>
            </w:pPr>
          </w:p>
          <w:p w14:paraId="30AC2A00" w14:textId="4220FA8A" w:rsidR="001D6B47" w:rsidRDefault="005318AD">
            <w:pPr>
              <w:rPr>
                <w:sz w:val="20"/>
                <w:szCs w:val="20"/>
              </w:rPr>
            </w:pPr>
            <w:r>
              <w:rPr>
                <w:sz w:val="20"/>
                <w:szCs w:val="20"/>
              </w:rPr>
              <w:t>CS</w:t>
            </w:r>
          </w:p>
          <w:p w14:paraId="57D40476" w14:textId="77777777" w:rsidR="001D6B47" w:rsidRDefault="001D6B47">
            <w:pPr>
              <w:rPr>
                <w:sz w:val="20"/>
                <w:szCs w:val="20"/>
              </w:rPr>
            </w:pPr>
          </w:p>
          <w:p w14:paraId="7BBC0120" w14:textId="77777777" w:rsidR="001D6B47" w:rsidRDefault="001D6B47">
            <w:pPr>
              <w:rPr>
                <w:sz w:val="20"/>
                <w:szCs w:val="20"/>
              </w:rPr>
            </w:pPr>
          </w:p>
          <w:p w14:paraId="768415CB" w14:textId="77777777" w:rsidR="001D6B47" w:rsidRDefault="001D6B47">
            <w:pPr>
              <w:rPr>
                <w:sz w:val="20"/>
                <w:szCs w:val="20"/>
              </w:rPr>
            </w:pPr>
          </w:p>
          <w:p w14:paraId="4444FF9C" w14:textId="77777777" w:rsidR="001D6B47" w:rsidRDefault="001D6B47">
            <w:pPr>
              <w:rPr>
                <w:sz w:val="20"/>
                <w:szCs w:val="20"/>
              </w:rPr>
            </w:pPr>
          </w:p>
          <w:p w14:paraId="260EEF0C" w14:textId="77777777" w:rsidR="001D6B47" w:rsidRDefault="001D6B47">
            <w:pPr>
              <w:rPr>
                <w:sz w:val="20"/>
                <w:szCs w:val="20"/>
              </w:rPr>
            </w:pPr>
          </w:p>
          <w:p w14:paraId="25F55E00" w14:textId="77777777" w:rsidR="001D6B47" w:rsidRDefault="001D6B47">
            <w:pPr>
              <w:rPr>
                <w:sz w:val="20"/>
                <w:szCs w:val="20"/>
              </w:rPr>
            </w:pPr>
          </w:p>
          <w:p w14:paraId="5123FA25" w14:textId="1B96B87B" w:rsidR="001D6B47" w:rsidRDefault="005318AD">
            <w:pPr>
              <w:rPr>
                <w:sz w:val="20"/>
                <w:szCs w:val="20"/>
              </w:rPr>
            </w:pPr>
            <w:r>
              <w:rPr>
                <w:sz w:val="20"/>
                <w:szCs w:val="20"/>
              </w:rPr>
              <w:t>DC</w:t>
            </w:r>
          </w:p>
        </w:tc>
        <w:tc>
          <w:tcPr>
            <w:tcW w:w="1523" w:type="dxa"/>
          </w:tcPr>
          <w:p w14:paraId="6C40369B" w14:textId="77777777" w:rsidR="001D6B47" w:rsidRDefault="001D6B47">
            <w:pPr>
              <w:rPr>
                <w:sz w:val="20"/>
                <w:szCs w:val="20"/>
              </w:rPr>
            </w:pPr>
          </w:p>
          <w:p w14:paraId="767BB7FD" w14:textId="77777777" w:rsidR="001D6B47" w:rsidRDefault="001D6B47">
            <w:pPr>
              <w:rPr>
                <w:sz w:val="20"/>
                <w:szCs w:val="20"/>
              </w:rPr>
            </w:pPr>
          </w:p>
          <w:p w14:paraId="034E6378" w14:textId="77777777" w:rsidR="001D6B47" w:rsidRDefault="001C2D2D">
            <w:pPr>
              <w:rPr>
                <w:sz w:val="20"/>
                <w:szCs w:val="20"/>
              </w:rPr>
            </w:pPr>
            <w:r>
              <w:rPr>
                <w:sz w:val="20"/>
                <w:szCs w:val="20"/>
              </w:rPr>
              <w:t>Feb 21</w:t>
            </w:r>
          </w:p>
          <w:p w14:paraId="714A9E20" w14:textId="77777777" w:rsidR="001D6B47" w:rsidRDefault="001D6B47">
            <w:pPr>
              <w:rPr>
                <w:sz w:val="20"/>
                <w:szCs w:val="20"/>
              </w:rPr>
            </w:pPr>
          </w:p>
          <w:p w14:paraId="56A11FEC" w14:textId="77777777" w:rsidR="001D6B47" w:rsidRDefault="001D6B47">
            <w:pPr>
              <w:rPr>
                <w:sz w:val="20"/>
                <w:szCs w:val="20"/>
              </w:rPr>
            </w:pPr>
          </w:p>
          <w:p w14:paraId="7E5279AC" w14:textId="77777777" w:rsidR="001D6B47" w:rsidRDefault="001D6B47">
            <w:pPr>
              <w:rPr>
                <w:sz w:val="20"/>
                <w:szCs w:val="20"/>
              </w:rPr>
            </w:pPr>
          </w:p>
          <w:p w14:paraId="3D12ACA0" w14:textId="77777777" w:rsidR="001D6B47" w:rsidRDefault="001D6B47">
            <w:pPr>
              <w:rPr>
                <w:sz w:val="20"/>
                <w:szCs w:val="20"/>
              </w:rPr>
            </w:pPr>
          </w:p>
          <w:p w14:paraId="10755AC2" w14:textId="77777777" w:rsidR="001D6B47" w:rsidRDefault="001D6B47">
            <w:pPr>
              <w:rPr>
                <w:sz w:val="20"/>
                <w:szCs w:val="20"/>
              </w:rPr>
            </w:pPr>
          </w:p>
          <w:p w14:paraId="012775C9" w14:textId="77777777" w:rsidR="001D6B47" w:rsidRDefault="001D6B47">
            <w:pPr>
              <w:rPr>
                <w:sz w:val="20"/>
                <w:szCs w:val="20"/>
              </w:rPr>
            </w:pPr>
          </w:p>
          <w:p w14:paraId="61DE4110" w14:textId="77777777" w:rsidR="001D6B47" w:rsidRDefault="001C2D2D">
            <w:pPr>
              <w:rPr>
                <w:sz w:val="20"/>
                <w:szCs w:val="20"/>
              </w:rPr>
            </w:pPr>
            <w:r>
              <w:rPr>
                <w:sz w:val="20"/>
                <w:szCs w:val="20"/>
              </w:rPr>
              <w:t>Feb 21</w:t>
            </w:r>
          </w:p>
        </w:tc>
      </w:tr>
      <w:tr w:rsidR="001D6B47" w14:paraId="650C9CDA" w14:textId="77777777" w:rsidTr="00952AFA">
        <w:tc>
          <w:tcPr>
            <w:tcW w:w="4957" w:type="dxa"/>
            <w:tcMar>
              <w:top w:w="57" w:type="dxa"/>
              <w:bottom w:w="57" w:type="dxa"/>
            </w:tcMar>
          </w:tcPr>
          <w:p w14:paraId="202028F4" w14:textId="77777777" w:rsidR="001D6B47" w:rsidRDefault="001C2D2D">
            <w:pPr>
              <w:rPr>
                <w:sz w:val="20"/>
                <w:szCs w:val="20"/>
                <w:u w:val="single"/>
              </w:rPr>
            </w:pPr>
            <w:r>
              <w:rPr>
                <w:sz w:val="20"/>
                <w:szCs w:val="20"/>
                <w:u w:val="single"/>
              </w:rPr>
              <w:t xml:space="preserve">Access to technology </w:t>
            </w:r>
          </w:p>
          <w:p w14:paraId="232A299F" w14:textId="77777777" w:rsidR="001D6B47" w:rsidRDefault="001D6B47">
            <w:pPr>
              <w:rPr>
                <w:sz w:val="20"/>
                <w:szCs w:val="20"/>
              </w:rPr>
            </w:pPr>
          </w:p>
          <w:p w14:paraId="238B711C" w14:textId="77777777" w:rsidR="001D6B47" w:rsidRDefault="001D6B47">
            <w:pPr>
              <w:rPr>
                <w:sz w:val="20"/>
                <w:szCs w:val="20"/>
              </w:rPr>
            </w:pPr>
          </w:p>
          <w:p w14:paraId="377F096D" w14:textId="77777777" w:rsidR="001D6B47" w:rsidRDefault="001C2D2D">
            <w:pPr>
              <w:rPr>
                <w:sz w:val="20"/>
                <w:szCs w:val="20"/>
              </w:rPr>
            </w:pPr>
            <w:r>
              <w:rPr>
                <w:sz w:val="20"/>
                <w:szCs w:val="20"/>
              </w:rPr>
              <w:t>Teachers have laptops that are equipped with webcams and allow the teachers to access school-based resources from home. Teachers facilitate effective home-learning with increased capacity to share resources and communicate learning to children.</w:t>
            </w:r>
          </w:p>
          <w:p w14:paraId="1F9974AA" w14:textId="77777777" w:rsidR="001D6B47" w:rsidRDefault="001D6B47">
            <w:pPr>
              <w:rPr>
                <w:sz w:val="20"/>
                <w:szCs w:val="20"/>
              </w:rPr>
            </w:pPr>
          </w:p>
        </w:tc>
        <w:tc>
          <w:tcPr>
            <w:tcW w:w="4115" w:type="dxa"/>
            <w:tcMar>
              <w:top w:w="57" w:type="dxa"/>
              <w:bottom w:w="57" w:type="dxa"/>
            </w:tcMar>
          </w:tcPr>
          <w:p w14:paraId="5D1D5DF8" w14:textId="77777777" w:rsidR="001D6B47" w:rsidRDefault="001D6B47">
            <w:pPr>
              <w:pBdr>
                <w:top w:val="nil"/>
                <w:left w:val="nil"/>
                <w:bottom w:val="nil"/>
                <w:right w:val="nil"/>
                <w:between w:val="nil"/>
              </w:pBdr>
              <w:rPr>
                <w:b/>
                <w:i/>
                <w:color w:val="000000"/>
                <w:sz w:val="20"/>
                <w:szCs w:val="20"/>
              </w:rPr>
            </w:pPr>
          </w:p>
          <w:p w14:paraId="4AAAE67C" w14:textId="3C900F78" w:rsidR="001D6B47" w:rsidRPr="005318AD" w:rsidRDefault="005318AD">
            <w:pPr>
              <w:pBdr>
                <w:top w:val="nil"/>
                <w:left w:val="nil"/>
                <w:bottom w:val="nil"/>
                <w:right w:val="nil"/>
                <w:between w:val="nil"/>
              </w:pBdr>
              <w:rPr>
                <w:color w:val="000000"/>
                <w:sz w:val="20"/>
                <w:szCs w:val="20"/>
              </w:rPr>
            </w:pPr>
            <w:r>
              <w:rPr>
                <w:color w:val="000000"/>
                <w:sz w:val="20"/>
                <w:szCs w:val="20"/>
              </w:rPr>
              <w:t>School has received 3 laptops from the DfE to support disadvantaged children if working at home</w:t>
            </w:r>
          </w:p>
          <w:p w14:paraId="0457F43F" w14:textId="77777777" w:rsidR="001D6B47" w:rsidRDefault="001C2D2D">
            <w:pPr>
              <w:pBdr>
                <w:top w:val="nil"/>
                <w:left w:val="nil"/>
                <w:bottom w:val="nil"/>
                <w:right w:val="nil"/>
                <w:between w:val="nil"/>
              </w:pBdr>
              <w:jc w:val="right"/>
              <w:rPr>
                <w:b/>
                <w:i/>
                <w:color w:val="00B050"/>
                <w:sz w:val="20"/>
                <w:szCs w:val="20"/>
              </w:rPr>
            </w:pPr>
            <w:r>
              <w:rPr>
                <w:b/>
                <w:i/>
                <w:color w:val="00B050"/>
                <w:sz w:val="20"/>
                <w:szCs w:val="20"/>
              </w:rPr>
              <w:t>£1500</w:t>
            </w:r>
          </w:p>
          <w:p w14:paraId="3D41C969" w14:textId="77777777" w:rsidR="001D6B47" w:rsidRDefault="001D6B47">
            <w:pPr>
              <w:pBdr>
                <w:top w:val="nil"/>
                <w:left w:val="nil"/>
                <w:bottom w:val="nil"/>
                <w:right w:val="nil"/>
                <w:between w:val="nil"/>
              </w:pBdr>
              <w:jc w:val="right"/>
              <w:rPr>
                <w:b/>
                <w:i/>
                <w:color w:val="00B050"/>
                <w:sz w:val="20"/>
                <w:szCs w:val="20"/>
              </w:rPr>
            </w:pPr>
          </w:p>
          <w:p w14:paraId="1BD23042" w14:textId="7DAE3E9D" w:rsidR="001D6B47" w:rsidRDefault="001D6B47">
            <w:pPr>
              <w:pBdr>
                <w:top w:val="nil"/>
                <w:left w:val="nil"/>
                <w:bottom w:val="nil"/>
                <w:right w:val="nil"/>
                <w:between w:val="nil"/>
              </w:pBdr>
              <w:jc w:val="right"/>
              <w:rPr>
                <w:b/>
                <w:i/>
                <w:color w:val="FF0000"/>
                <w:sz w:val="20"/>
                <w:szCs w:val="20"/>
              </w:rPr>
            </w:pPr>
          </w:p>
        </w:tc>
        <w:tc>
          <w:tcPr>
            <w:tcW w:w="3828" w:type="dxa"/>
            <w:tcMar>
              <w:top w:w="57" w:type="dxa"/>
              <w:bottom w:w="57" w:type="dxa"/>
            </w:tcMar>
          </w:tcPr>
          <w:p w14:paraId="699214CA" w14:textId="77777777" w:rsidR="001D6B47" w:rsidRDefault="001D6B47">
            <w:pPr>
              <w:rPr>
                <w:sz w:val="20"/>
                <w:szCs w:val="20"/>
              </w:rPr>
            </w:pPr>
          </w:p>
        </w:tc>
        <w:tc>
          <w:tcPr>
            <w:tcW w:w="708" w:type="dxa"/>
            <w:tcMar>
              <w:top w:w="57" w:type="dxa"/>
              <w:bottom w:w="57" w:type="dxa"/>
            </w:tcMar>
          </w:tcPr>
          <w:p w14:paraId="243467CB" w14:textId="77777777" w:rsidR="001D6B47" w:rsidRDefault="001D6B47">
            <w:pPr>
              <w:rPr>
                <w:sz w:val="20"/>
                <w:szCs w:val="20"/>
              </w:rPr>
            </w:pPr>
          </w:p>
          <w:p w14:paraId="097EAB7E" w14:textId="77777777" w:rsidR="001D6B47" w:rsidRDefault="001D6B47">
            <w:pPr>
              <w:rPr>
                <w:sz w:val="20"/>
                <w:szCs w:val="20"/>
              </w:rPr>
            </w:pPr>
          </w:p>
          <w:p w14:paraId="5B85C4F5" w14:textId="004C6228" w:rsidR="001D6B47" w:rsidRDefault="005318AD">
            <w:pPr>
              <w:rPr>
                <w:sz w:val="20"/>
                <w:szCs w:val="20"/>
              </w:rPr>
            </w:pPr>
            <w:r>
              <w:rPr>
                <w:sz w:val="20"/>
                <w:szCs w:val="20"/>
              </w:rPr>
              <w:t>CS</w:t>
            </w:r>
          </w:p>
          <w:p w14:paraId="35E1D015" w14:textId="77777777" w:rsidR="001D6B47" w:rsidRDefault="001D6B47">
            <w:pPr>
              <w:rPr>
                <w:sz w:val="20"/>
                <w:szCs w:val="20"/>
              </w:rPr>
            </w:pPr>
          </w:p>
          <w:p w14:paraId="32F890BE" w14:textId="77777777" w:rsidR="001D6B47" w:rsidRDefault="001D6B47">
            <w:pPr>
              <w:rPr>
                <w:sz w:val="20"/>
                <w:szCs w:val="20"/>
              </w:rPr>
            </w:pPr>
          </w:p>
          <w:p w14:paraId="04D59E12" w14:textId="77777777" w:rsidR="001D6B47" w:rsidRDefault="001D6B47">
            <w:pPr>
              <w:rPr>
                <w:sz w:val="20"/>
                <w:szCs w:val="20"/>
              </w:rPr>
            </w:pPr>
          </w:p>
          <w:p w14:paraId="121DD23D" w14:textId="77777777" w:rsidR="001D6B47" w:rsidRDefault="001D6B47">
            <w:pPr>
              <w:rPr>
                <w:sz w:val="20"/>
                <w:szCs w:val="20"/>
              </w:rPr>
            </w:pPr>
          </w:p>
          <w:p w14:paraId="1D171C65" w14:textId="77777777" w:rsidR="001D6B47" w:rsidRDefault="001D6B47">
            <w:pPr>
              <w:rPr>
                <w:sz w:val="20"/>
                <w:szCs w:val="20"/>
              </w:rPr>
            </w:pPr>
          </w:p>
          <w:p w14:paraId="1AA904F1" w14:textId="76B62D77" w:rsidR="001D6B47" w:rsidRDefault="001D6B47">
            <w:pPr>
              <w:rPr>
                <w:sz w:val="20"/>
                <w:szCs w:val="20"/>
              </w:rPr>
            </w:pPr>
          </w:p>
        </w:tc>
        <w:tc>
          <w:tcPr>
            <w:tcW w:w="1523" w:type="dxa"/>
          </w:tcPr>
          <w:p w14:paraId="612F5882" w14:textId="77777777" w:rsidR="001D6B47" w:rsidRDefault="001D6B47">
            <w:pPr>
              <w:rPr>
                <w:sz w:val="20"/>
                <w:szCs w:val="20"/>
              </w:rPr>
            </w:pPr>
          </w:p>
          <w:p w14:paraId="70634D96" w14:textId="77777777" w:rsidR="001D6B47" w:rsidRDefault="001D6B47">
            <w:pPr>
              <w:rPr>
                <w:sz w:val="20"/>
                <w:szCs w:val="20"/>
              </w:rPr>
            </w:pPr>
          </w:p>
          <w:p w14:paraId="2CA475F2" w14:textId="77777777" w:rsidR="001D6B47" w:rsidRDefault="001C2D2D">
            <w:pPr>
              <w:rPr>
                <w:sz w:val="20"/>
                <w:szCs w:val="20"/>
              </w:rPr>
            </w:pPr>
            <w:r>
              <w:rPr>
                <w:sz w:val="20"/>
                <w:szCs w:val="20"/>
              </w:rPr>
              <w:t>Feb 21</w:t>
            </w:r>
          </w:p>
          <w:p w14:paraId="3C4D8188" w14:textId="77777777" w:rsidR="001D6B47" w:rsidRDefault="001D6B47">
            <w:pPr>
              <w:rPr>
                <w:sz w:val="20"/>
                <w:szCs w:val="20"/>
              </w:rPr>
            </w:pPr>
          </w:p>
          <w:p w14:paraId="046F163A" w14:textId="77777777" w:rsidR="001D6B47" w:rsidRDefault="001D6B47">
            <w:pPr>
              <w:rPr>
                <w:sz w:val="20"/>
                <w:szCs w:val="20"/>
              </w:rPr>
            </w:pPr>
          </w:p>
          <w:p w14:paraId="34B45E0D" w14:textId="77777777" w:rsidR="001D6B47" w:rsidRDefault="001D6B47">
            <w:pPr>
              <w:rPr>
                <w:sz w:val="20"/>
                <w:szCs w:val="20"/>
              </w:rPr>
            </w:pPr>
          </w:p>
          <w:p w14:paraId="0688EE4B" w14:textId="77777777" w:rsidR="001D6B47" w:rsidRDefault="001D6B47">
            <w:pPr>
              <w:rPr>
                <w:sz w:val="20"/>
                <w:szCs w:val="20"/>
              </w:rPr>
            </w:pPr>
          </w:p>
          <w:p w14:paraId="4E2A775B" w14:textId="77777777" w:rsidR="001D6B47" w:rsidRDefault="001D6B47">
            <w:pPr>
              <w:rPr>
                <w:sz w:val="20"/>
                <w:szCs w:val="20"/>
              </w:rPr>
            </w:pPr>
          </w:p>
          <w:p w14:paraId="4E31BC2B" w14:textId="6D816708" w:rsidR="001D6B47" w:rsidRDefault="001D6B47">
            <w:pPr>
              <w:rPr>
                <w:sz w:val="20"/>
                <w:szCs w:val="20"/>
              </w:rPr>
            </w:pPr>
          </w:p>
        </w:tc>
      </w:tr>
      <w:tr w:rsidR="001D6B47" w14:paraId="32651097" w14:textId="77777777" w:rsidTr="00952AFA">
        <w:tc>
          <w:tcPr>
            <w:tcW w:w="4957" w:type="dxa"/>
            <w:tcMar>
              <w:top w:w="57" w:type="dxa"/>
              <w:bottom w:w="57" w:type="dxa"/>
            </w:tcMar>
          </w:tcPr>
          <w:p w14:paraId="2FEA523B" w14:textId="77777777" w:rsidR="001D6B47" w:rsidRDefault="001C2D2D">
            <w:pPr>
              <w:rPr>
                <w:sz w:val="20"/>
                <w:szCs w:val="20"/>
                <w:u w:val="single"/>
              </w:rPr>
            </w:pPr>
            <w:r>
              <w:rPr>
                <w:sz w:val="20"/>
                <w:szCs w:val="20"/>
                <w:u w:val="single"/>
              </w:rPr>
              <w:t>Summer Support</w:t>
            </w:r>
          </w:p>
          <w:p w14:paraId="4B615EA6" w14:textId="77777777" w:rsidR="001D6B47" w:rsidRDefault="001C2D2D">
            <w:pPr>
              <w:rPr>
                <w:sz w:val="20"/>
                <w:szCs w:val="20"/>
              </w:rPr>
            </w:pPr>
            <w:r>
              <w:rPr>
                <w:sz w:val="20"/>
                <w:szCs w:val="20"/>
              </w:rPr>
              <w:t>NA</w:t>
            </w:r>
          </w:p>
        </w:tc>
        <w:tc>
          <w:tcPr>
            <w:tcW w:w="4115" w:type="dxa"/>
            <w:tcMar>
              <w:top w:w="57" w:type="dxa"/>
              <w:bottom w:w="57" w:type="dxa"/>
            </w:tcMar>
          </w:tcPr>
          <w:p w14:paraId="7178EF80" w14:textId="77777777" w:rsidR="001D6B47" w:rsidRDefault="001D6B47">
            <w:pPr>
              <w:pBdr>
                <w:top w:val="nil"/>
                <w:left w:val="nil"/>
                <w:bottom w:val="nil"/>
                <w:right w:val="nil"/>
                <w:between w:val="nil"/>
              </w:pBdr>
              <w:rPr>
                <w:b/>
                <w:i/>
                <w:color w:val="000000"/>
                <w:sz w:val="20"/>
                <w:szCs w:val="20"/>
              </w:rPr>
            </w:pPr>
          </w:p>
        </w:tc>
        <w:tc>
          <w:tcPr>
            <w:tcW w:w="3828" w:type="dxa"/>
            <w:tcMar>
              <w:top w:w="57" w:type="dxa"/>
              <w:bottom w:w="57" w:type="dxa"/>
            </w:tcMar>
          </w:tcPr>
          <w:p w14:paraId="4789029A" w14:textId="77777777" w:rsidR="001D6B47" w:rsidRDefault="001D6B47">
            <w:pPr>
              <w:rPr>
                <w:sz w:val="20"/>
                <w:szCs w:val="20"/>
              </w:rPr>
            </w:pPr>
          </w:p>
        </w:tc>
        <w:tc>
          <w:tcPr>
            <w:tcW w:w="708" w:type="dxa"/>
            <w:tcMar>
              <w:top w:w="57" w:type="dxa"/>
              <w:bottom w:w="57" w:type="dxa"/>
            </w:tcMar>
          </w:tcPr>
          <w:p w14:paraId="6E35A695" w14:textId="77777777" w:rsidR="001D6B47" w:rsidRDefault="001D6B47">
            <w:pPr>
              <w:rPr>
                <w:sz w:val="20"/>
                <w:szCs w:val="20"/>
              </w:rPr>
            </w:pPr>
          </w:p>
        </w:tc>
        <w:tc>
          <w:tcPr>
            <w:tcW w:w="1523" w:type="dxa"/>
          </w:tcPr>
          <w:p w14:paraId="1B449DC3" w14:textId="77777777" w:rsidR="001D6B47" w:rsidRDefault="001D6B47">
            <w:pPr>
              <w:rPr>
                <w:sz w:val="20"/>
                <w:szCs w:val="20"/>
              </w:rPr>
            </w:pPr>
          </w:p>
        </w:tc>
      </w:tr>
      <w:tr w:rsidR="001D6B47" w14:paraId="601257FD" w14:textId="77777777" w:rsidTr="00952AFA">
        <w:tc>
          <w:tcPr>
            <w:tcW w:w="13608" w:type="dxa"/>
            <w:gridSpan w:val="4"/>
            <w:tcMar>
              <w:top w:w="57" w:type="dxa"/>
              <w:bottom w:w="57" w:type="dxa"/>
            </w:tcMar>
          </w:tcPr>
          <w:p w14:paraId="6A3A4705" w14:textId="43F07DAF" w:rsidR="001D6B47" w:rsidRDefault="00952AFA">
            <w:pPr>
              <w:jc w:val="right"/>
              <w:rPr>
                <w:b/>
                <w:sz w:val="20"/>
                <w:szCs w:val="20"/>
              </w:rPr>
            </w:pPr>
            <w:r w:rsidRPr="00952AFA">
              <w:rPr>
                <w:b/>
                <w:color w:val="FF0000"/>
                <w:sz w:val="20"/>
                <w:szCs w:val="20"/>
              </w:rPr>
              <w:t>Sub-t</w:t>
            </w:r>
            <w:r w:rsidR="001C2D2D" w:rsidRPr="00952AFA">
              <w:rPr>
                <w:b/>
                <w:color w:val="FF0000"/>
                <w:sz w:val="20"/>
                <w:szCs w:val="20"/>
              </w:rPr>
              <w:t>otal budgeted cost</w:t>
            </w:r>
          </w:p>
        </w:tc>
        <w:tc>
          <w:tcPr>
            <w:tcW w:w="1523" w:type="dxa"/>
          </w:tcPr>
          <w:p w14:paraId="58C386AC" w14:textId="3AA9541C" w:rsidR="001D6B47" w:rsidRDefault="005318AD">
            <w:pPr>
              <w:rPr>
                <w:b/>
                <w:sz w:val="20"/>
                <w:szCs w:val="20"/>
              </w:rPr>
            </w:pPr>
            <w:r w:rsidRPr="005318AD">
              <w:rPr>
                <w:b/>
                <w:color w:val="FF0000"/>
                <w:sz w:val="20"/>
                <w:szCs w:val="20"/>
              </w:rPr>
              <w:t>£200</w:t>
            </w:r>
          </w:p>
        </w:tc>
      </w:tr>
      <w:tr w:rsidR="00952AFA" w14:paraId="67AA6D36" w14:textId="77777777" w:rsidTr="00952AFA">
        <w:tc>
          <w:tcPr>
            <w:tcW w:w="9072" w:type="dxa"/>
            <w:gridSpan w:val="2"/>
          </w:tcPr>
          <w:p w14:paraId="0EB8DEE1" w14:textId="77777777" w:rsidR="00952AFA" w:rsidRDefault="00952AFA">
            <w:pPr>
              <w:widowControl w:val="0"/>
              <w:pBdr>
                <w:top w:val="nil"/>
                <w:left w:val="nil"/>
                <w:bottom w:val="nil"/>
                <w:right w:val="nil"/>
                <w:between w:val="nil"/>
              </w:pBdr>
              <w:spacing w:line="276" w:lineRule="auto"/>
              <w:rPr>
                <w:b/>
                <w:sz w:val="20"/>
                <w:szCs w:val="20"/>
              </w:rPr>
            </w:pPr>
          </w:p>
        </w:tc>
        <w:tc>
          <w:tcPr>
            <w:tcW w:w="4536"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654B1329" w14:textId="024F72D7" w:rsidR="00952AFA" w:rsidRDefault="00952AFA">
            <w:pPr>
              <w:jc w:val="right"/>
              <w:rPr>
                <w:b/>
                <w:sz w:val="20"/>
                <w:szCs w:val="20"/>
              </w:rPr>
            </w:pPr>
            <w:r>
              <w:rPr>
                <w:b/>
                <w:sz w:val="20"/>
                <w:szCs w:val="20"/>
              </w:rPr>
              <w:t xml:space="preserve">Total amount </w:t>
            </w:r>
            <w:r w:rsidRPr="00952AFA">
              <w:rPr>
                <w:b/>
                <w:sz w:val="20"/>
                <w:szCs w:val="20"/>
                <w:u w:val="single"/>
              </w:rPr>
              <w:t>the school is paying</w:t>
            </w:r>
            <w:r>
              <w:rPr>
                <w:b/>
                <w:sz w:val="20"/>
                <w:szCs w:val="20"/>
              </w:rPr>
              <w:t xml:space="preserve"> for Catch-Up Support</w:t>
            </w:r>
          </w:p>
        </w:tc>
        <w:tc>
          <w:tcPr>
            <w:tcW w:w="1523" w:type="dxa"/>
            <w:tcBorders>
              <w:top w:val="single" w:sz="12" w:space="0" w:color="000000"/>
              <w:left w:val="single" w:sz="12" w:space="0" w:color="000000"/>
              <w:bottom w:val="single" w:sz="12" w:space="0" w:color="000000"/>
              <w:right w:val="single" w:sz="12" w:space="0" w:color="000000"/>
            </w:tcBorders>
          </w:tcPr>
          <w:p w14:paraId="0C2AF94B" w14:textId="282D547C" w:rsidR="00952AFA" w:rsidRDefault="00952AFA">
            <w:pPr>
              <w:rPr>
                <w:b/>
                <w:color w:val="FF0000"/>
                <w:sz w:val="20"/>
                <w:szCs w:val="20"/>
              </w:rPr>
            </w:pPr>
            <w:r w:rsidRPr="00952AFA">
              <w:rPr>
                <w:b/>
                <w:color w:val="000000" w:themeColor="text1"/>
                <w:sz w:val="20"/>
                <w:szCs w:val="20"/>
              </w:rPr>
              <w:t>£9441.31</w:t>
            </w:r>
          </w:p>
        </w:tc>
      </w:tr>
      <w:tr w:rsidR="001D6B47" w14:paraId="7FB62C0E" w14:textId="77777777" w:rsidTr="00952AFA">
        <w:tc>
          <w:tcPr>
            <w:tcW w:w="9072" w:type="dxa"/>
            <w:gridSpan w:val="2"/>
          </w:tcPr>
          <w:p w14:paraId="3AC66724" w14:textId="77777777" w:rsidR="001D6B47" w:rsidRDefault="001D6B47">
            <w:pPr>
              <w:widowControl w:val="0"/>
              <w:pBdr>
                <w:top w:val="nil"/>
                <w:left w:val="nil"/>
                <w:bottom w:val="nil"/>
                <w:right w:val="nil"/>
                <w:between w:val="nil"/>
              </w:pBdr>
              <w:spacing w:line="276" w:lineRule="auto"/>
              <w:rPr>
                <w:b/>
                <w:sz w:val="20"/>
                <w:szCs w:val="20"/>
              </w:rPr>
            </w:pPr>
          </w:p>
        </w:tc>
        <w:tc>
          <w:tcPr>
            <w:tcW w:w="4536"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686FAEEF" w14:textId="0E7D8A9B" w:rsidR="001D6B47" w:rsidRDefault="001C2D2D">
            <w:pPr>
              <w:jc w:val="right"/>
              <w:rPr>
                <w:b/>
                <w:sz w:val="20"/>
                <w:szCs w:val="20"/>
              </w:rPr>
            </w:pPr>
            <w:r>
              <w:rPr>
                <w:b/>
                <w:sz w:val="20"/>
                <w:szCs w:val="20"/>
              </w:rPr>
              <w:t xml:space="preserve">Cost paid through </w:t>
            </w:r>
            <w:proofErr w:type="spellStart"/>
            <w:r>
              <w:rPr>
                <w:b/>
                <w:sz w:val="20"/>
                <w:szCs w:val="20"/>
              </w:rPr>
              <w:t>Covid</w:t>
            </w:r>
            <w:proofErr w:type="spellEnd"/>
            <w:r>
              <w:rPr>
                <w:b/>
                <w:sz w:val="20"/>
                <w:szCs w:val="20"/>
              </w:rPr>
              <w:t xml:space="preserve"> Catch-Up</w:t>
            </w:r>
            <w:r w:rsidR="00952AFA">
              <w:rPr>
                <w:b/>
                <w:sz w:val="20"/>
                <w:szCs w:val="20"/>
              </w:rPr>
              <w:t xml:space="preserve"> Funding </w:t>
            </w:r>
          </w:p>
        </w:tc>
        <w:tc>
          <w:tcPr>
            <w:tcW w:w="1523" w:type="dxa"/>
            <w:tcBorders>
              <w:top w:val="single" w:sz="12" w:space="0" w:color="000000"/>
              <w:left w:val="single" w:sz="12" w:space="0" w:color="000000"/>
              <w:bottom w:val="single" w:sz="12" w:space="0" w:color="000000"/>
              <w:right w:val="single" w:sz="12" w:space="0" w:color="000000"/>
            </w:tcBorders>
          </w:tcPr>
          <w:p w14:paraId="1F970561" w14:textId="38F40989" w:rsidR="001D6B47" w:rsidRDefault="005318AD">
            <w:pPr>
              <w:rPr>
                <w:b/>
                <w:color w:val="FF0000"/>
                <w:sz w:val="20"/>
                <w:szCs w:val="20"/>
              </w:rPr>
            </w:pPr>
            <w:r w:rsidRPr="00952AFA">
              <w:rPr>
                <w:b/>
                <w:color w:val="000000" w:themeColor="text1"/>
                <w:sz w:val="20"/>
                <w:szCs w:val="20"/>
              </w:rPr>
              <w:t>£</w:t>
            </w:r>
            <w:r w:rsidR="00952AFA" w:rsidRPr="00952AFA">
              <w:rPr>
                <w:b/>
                <w:color w:val="000000" w:themeColor="text1"/>
                <w:sz w:val="20"/>
                <w:szCs w:val="20"/>
              </w:rPr>
              <w:t>7920</w:t>
            </w:r>
          </w:p>
        </w:tc>
      </w:tr>
      <w:tr w:rsidR="001D6B47" w14:paraId="4895446F" w14:textId="77777777" w:rsidTr="00952AFA">
        <w:tc>
          <w:tcPr>
            <w:tcW w:w="9072" w:type="dxa"/>
            <w:gridSpan w:val="2"/>
          </w:tcPr>
          <w:p w14:paraId="0AC522C7" w14:textId="77777777" w:rsidR="001D6B47" w:rsidRDefault="001D6B47">
            <w:pPr>
              <w:widowControl w:val="0"/>
              <w:pBdr>
                <w:top w:val="nil"/>
                <w:left w:val="nil"/>
                <w:bottom w:val="nil"/>
                <w:right w:val="nil"/>
                <w:between w:val="nil"/>
              </w:pBdr>
              <w:spacing w:line="276" w:lineRule="auto"/>
              <w:rPr>
                <w:b/>
                <w:color w:val="FF0000"/>
                <w:sz w:val="20"/>
                <w:szCs w:val="20"/>
              </w:rPr>
            </w:pPr>
          </w:p>
        </w:tc>
        <w:tc>
          <w:tcPr>
            <w:tcW w:w="4536"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47D3F25A" w14:textId="3D5CEEEC" w:rsidR="001D6B47" w:rsidRDefault="00952AFA">
            <w:pPr>
              <w:jc w:val="right"/>
              <w:rPr>
                <w:b/>
                <w:sz w:val="20"/>
                <w:szCs w:val="20"/>
              </w:rPr>
            </w:pPr>
            <w:r>
              <w:rPr>
                <w:b/>
                <w:sz w:val="20"/>
                <w:szCs w:val="20"/>
              </w:rPr>
              <w:t>Cost paid through school budget</w:t>
            </w:r>
          </w:p>
        </w:tc>
        <w:tc>
          <w:tcPr>
            <w:tcW w:w="1523" w:type="dxa"/>
            <w:tcBorders>
              <w:top w:val="single" w:sz="12" w:space="0" w:color="000000"/>
              <w:left w:val="single" w:sz="12" w:space="0" w:color="000000"/>
              <w:bottom w:val="single" w:sz="12" w:space="0" w:color="000000"/>
              <w:right w:val="single" w:sz="12" w:space="0" w:color="000000"/>
            </w:tcBorders>
          </w:tcPr>
          <w:p w14:paraId="29053A2B" w14:textId="4DCD14A3" w:rsidR="001D6B47" w:rsidRPr="00952AFA" w:rsidRDefault="00952AFA">
            <w:pPr>
              <w:rPr>
                <w:b/>
                <w:color w:val="FF0000"/>
                <w:sz w:val="24"/>
                <w:szCs w:val="24"/>
              </w:rPr>
            </w:pPr>
            <w:r w:rsidRPr="00952AFA">
              <w:rPr>
                <w:b/>
                <w:sz w:val="24"/>
                <w:szCs w:val="24"/>
              </w:rPr>
              <w:t>£1521.31</w:t>
            </w:r>
          </w:p>
        </w:tc>
      </w:tr>
      <w:tr w:rsidR="001D6B47" w14:paraId="4EC718CA" w14:textId="77777777" w:rsidTr="00952AFA">
        <w:tc>
          <w:tcPr>
            <w:tcW w:w="9072" w:type="dxa"/>
            <w:gridSpan w:val="2"/>
          </w:tcPr>
          <w:p w14:paraId="216F34BC" w14:textId="77777777" w:rsidR="001D6B47" w:rsidRDefault="001D6B47">
            <w:pPr>
              <w:widowControl w:val="0"/>
              <w:pBdr>
                <w:top w:val="nil"/>
                <w:left w:val="nil"/>
                <w:bottom w:val="nil"/>
                <w:right w:val="nil"/>
                <w:between w:val="nil"/>
              </w:pBdr>
              <w:spacing w:line="276" w:lineRule="auto"/>
              <w:rPr>
                <w:b/>
                <w:color w:val="FF0000"/>
                <w:sz w:val="20"/>
                <w:szCs w:val="20"/>
              </w:rPr>
            </w:pPr>
          </w:p>
        </w:tc>
        <w:tc>
          <w:tcPr>
            <w:tcW w:w="4536"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4246E50A" w14:textId="2A1F15BA" w:rsidR="001D6B47" w:rsidRDefault="00952AFA">
            <w:pPr>
              <w:jc w:val="right"/>
              <w:rPr>
                <w:b/>
                <w:sz w:val="20"/>
                <w:szCs w:val="20"/>
              </w:rPr>
            </w:pPr>
            <w:r>
              <w:rPr>
                <w:b/>
                <w:sz w:val="20"/>
                <w:szCs w:val="20"/>
              </w:rPr>
              <w:t xml:space="preserve">Cost paid through other government funding  </w:t>
            </w:r>
          </w:p>
        </w:tc>
        <w:tc>
          <w:tcPr>
            <w:tcW w:w="1523" w:type="dxa"/>
            <w:tcBorders>
              <w:top w:val="single" w:sz="12" w:space="0" w:color="000000"/>
              <w:left w:val="single" w:sz="12" w:space="0" w:color="000000"/>
              <w:bottom w:val="single" w:sz="12" w:space="0" w:color="000000"/>
              <w:right w:val="single" w:sz="12" w:space="0" w:color="000000"/>
            </w:tcBorders>
          </w:tcPr>
          <w:p w14:paraId="34CD9B2F" w14:textId="3E55596D" w:rsidR="001D6B47" w:rsidRDefault="00952AFA">
            <w:pPr>
              <w:rPr>
                <w:b/>
                <w:color w:val="FF0000"/>
                <w:sz w:val="20"/>
                <w:szCs w:val="20"/>
              </w:rPr>
            </w:pPr>
            <w:r w:rsidRPr="00952AFA">
              <w:rPr>
                <w:b/>
                <w:color w:val="00B050"/>
                <w:sz w:val="20"/>
                <w:szCs w:val="20"/>
              </w:rPr>
              <w:t>£2364</w:t>
            </w:r>
          </w:p>
        </w:tc>
      </w:tr>
      <w:tr w:rsidR="001D6B47" w14:paraId="19A84B2A" w14:textId="77777777" w:rsidTr="00952AFA">
        <w:tc>
          <w:tcPr>
            <w:tcW w:w="9072" w:type="dxa"/>
            <w:gridSpan w:val="2"/>
          </w:tcPr>
          <w:p w14:paraId="470ED87F" w14:textId="77777777" w:rsidR="001D6B47" w:rsidRDefault="001D6B47">
            <w:pPr>
              <w:widowControl w:val="0"/>
              <w:pBdr>
                <w:top w:val="nil"/>
                <w:left w:val="nil"/>
                <w:bottom w:val="nil"/>
                <w:right w:val="nil"/>
                <w:between w:val="nil"/>
              </w:pBdr>
              <w:spacing w:line="276" w:lineRule="auto"/>
              <w:rPr>
                <w:b/>
                <w:color w:val="FF0000"/>
                <w:sz w:val="20"/>
                <w:szCs w:val="20"/>
              </w:rPr>
            </w:pPr>
          </w:p>
        </w:tc>
        <w:tc>
          <w:tcPr>
            <w:tcW w:w="4536" w:type="dxa"/>
            <w:gridSpan w:val="2"/>
            <w:tcBorders>
              <w:top w:val="single" w:sz="12" w:space="0" w:color="000000"/>
              <w:left w:val="single" w:sz="12" w:space="0" w:color="000000"/>
              <w:bottom w:val="single" w:sz="12" w:space="0" w:color="000000"/>
              <w:right w:val="single" w:sz="12" w:space="0" w:color="000000"/>
            </w:tcBorders>
            <w:shd w:val="clear" w:color="auto" w:fill="D9D9D9"/>
            <w:tcMar>
              <w:top w:w="57" w:type="dxa"/>
              <w:bottom w:w="57" w:type="dxa"/>
            </w:tcMar>
          </w:tcPr>
          <w:p w14:paraId="1F94552F" w14:textId="56E10E1C" w:rsidR="001D6B47" w:rsidRDefault="00952AFA">
            <w:pPr>
              <w:jc w:val="right"/>
              <w:rPr>
                <w:b/>
                <w:sz w:val="20"/>
                <w:szCs w:val="20"/>
              </w:rPr>
            </w:pPr>
            <w:r>
              <w:rPr>
                <w:b/>
                <w:sz w:val="20"/>
                <w:szCs w:val="20"/>
              </w:rPr>
              <w:t>TOTAL AMOUNT SPENT AT BUCKMINSTER SCHOOL TO SUPPORT CATCH-UP</w:t>
            </w:r>
          </w:p>
        </w:tc>
        <w:tc>
          <w:tcPr>
            <w:tcW w:w="1523" w:type="dxa"/>
            <w:tcBorders>
              <w:top w:val="single" w:sz="12" w:space="0" w:color="000000"/>
              <w:left w:val="single" w:sz="12" w:space="0" w:color="000000"/>
              <w:bottom w:val="single" w:sz="12" w:space="0" w:color="000000"/>
              <w:right w:val="single" w:sz="12" w:space="0" w:color="000000"/>
            </w:tcBorders>
            <w:shd w:val="clear" w:color="auto" w:fill="D9D9D9"/>
          </w:tcPr>
          <w:p w14:paraId="1894A5C6" w14:textId="7ECA2F80" w:rsidR="001D6B47" w:rsidRDefault="00952AFA">
            <w:pPr>
              <w:rPr>
                <w:b/>
                <w:sz w:val="20"/>
                <w:szCs w:val="20"/>
              </w:rPr>
            </w:pPr>
            <w:r>
              <w:rPr>
                <w:b/>
                <w:sz w:val="20"/>
                <w:szCs w:val="20"/>
              </w:rPr>
              <w:t>£11805.30</w:t>
            </w:r>
          </w:p>
        </w:tc>
      </w:tr>
    </w:tbl>
    <w:p w14:paraId="68584081" w14:textId="77777777" w:rsidR="001D6B47" w:rsidRDefault="001D6B47">
      <w:pPr>
        <w:rPr>
          <w:sz w:val="18"/>
          <w:szCs w:val="18"/>
        </w:rPr>
      </w:pPr>
    </w:p>
    <w:sectPr w:rsidR="001D6B47">
      <w:pgSz w:w="16838" w:h="11906" w:orient="landscape"/>
      <w:pgMar w:top="426" w:right="851" w:bottom="142"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35AA2"/>
    <w:multiLevelType w:val="multilevel"/>
    <w:tmpl w:val="82789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D87CF9"/>
    <w:multiLevelType w:val="multilevel"/>
    <w:tmpl w:val="5E28B71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C00C5A"/>
    <w:multiLevelType w:val="multilevel"/>
    <w:tmpl w:val="246A4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672EE5"/>
    <w:multiLevelType w:val="multilevel"/>
    <w:tmpl w:val="68166E2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B265D7"/>
    <w:multiLevelType w:val="multilevel"/>
    <w:tmpl w:val="67106014"/>
    <w:lvl w:ilvl="0">
      <w:start w:val="1"/>
      <w:numFmt w:val="decimal"/>
      <w:pStyle w:val="DfESOu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1"/>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47"/>
    <w:rsid w:val="00072D64"/>
    <w:rsid w:val="001C2D2D"/>
    <w:rsid w:val="001D6B47"/>
    <w:rsid w:val="001F6200"/>
    <w:rsid w:val="002B5EE1"/>
    <w:rsid w:val="005318AD"/>
    <w:rsid w:val="00546B86"/>
    <w:rsid w:val="008E0CBD"/>
    <w:rsid w:val="00952AFA"/>
    <w:rsid w:val="00CD548E"/>
    <w:rsid w:val="00D21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79D5"/>
  <w15:docId w15:val="{C4180180-4A9C-4A6F-8EEC-5B2CD31A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6F3"/>
  </w:style>
  <w:style w:type="paragraph" w:styleId="Heading1">
    <w:name w:val="heading 1"/>
    <w:basedOn w:val="Normal"/>
    <w:next w:val="Normal"/>
    <w:link w:val="Heading1Char"/>
    <w:uiPriority w:val="9"/>
    <w:qFormat/>
    <w:rsid w:val="00B80272"/>
    <w:pPr>
      <w:pageBreakBefore/>
      <w:spacing w:after="240"/>
      <w:outlineLvl w:val="0"/>
    </w:pPr>
    <w:rPr>
      <w:rFonts w:ascii="Arial" w:eastAsia="Times New Roman" w:hAnsi="Arial" w:cs="Times New Roman"/>
      <w:b/>
      <w:color w:val="104F75"/>
      <w:sz w:val="36"/>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5"/>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tabs>
        <w:tab w:val="num" w:pos="720"/>
      </w:tabs>
      <w:overflowPunct w:val="0"/>
      <w:autoSpaceDE w:val="0"/>
      <w:autoSpaceDN w:val="0"/>
      <w:adjustRightInd w:val="0"/>
      <w:spacing w:after="240"/>
      <w:ind w:left="720" w:hanging="72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rmalWeb">
    <w:name w:val="Normal (Web)"/>
    <w:basedOn w:val="Normal"/>
    <w:uiPriority w:val="99"/>
    <w:semiHidden/>
    <w:unhideWhenUsed/>
    <w:rsid w:val="00D51B67"/>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covid-19-resources/covid-19-support-guide-for-schools/" TargetMode="External"/><Relationship Id="rId5" Type="http://schemas.openxmlformats.org/officeDocument/2006/relationships/numbering" Target="numbering.xml"/><Relationship Id="rId10" Type="http://schemas.openxmlformats.org/officeDocument/2006/relationships/hyperlink" Target="https://www.gov.uk/government/publications/actions-for-schools-during-the-coronavirus-outbreak/guidance-for-full-opening-schools"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9004E245A4C818415DABF28E433" ma:contentTypeVersion="9" ma:contentTypeDescription="Create a new document." ma:contentTypeScope="" ma:versionID="57f0eab6fa5a667faafde51495dacd35">
  <xsd:schema xmlns:xsd="http://www.w3.org/2001/XMLSchema" xmlns:xs="http://www.w3.org/2001/XMLSchema" xmlns:p="http://schemas.microsoft.com/office/2006/metadata/properties" xmlns:ns2="51f55032-2fca-4d1e-b00e-3bca4eae8c65" targetNamespace="http://schemas.microsoft.com/office/2006/metadata/properties" ma:root="true" ma:fieldsID="fcb7f5fb9ca556f0e0bdf28be3b59136" ns2:_="">
    <xsd:import namespace="51f55032-2fca-4d1e-b00e-3bca4eae8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55032-2fca-4d1e-b00e-3bca4eae8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e+WSvYjlEDkB2WPnVXqZPOa+1ug==">AMUW2mWsgqhBKY9fG4X5XZbHI/aqCPLujJFeQowmmqkotcXMYrS7XLoMoLp7yxNqY+RK7pg/s7lAvT/f4flXzL3K1gpD1/u8UTqUeO/VSGLNgQPcTxKGMks=</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89286-5BCB-4A4F-A0BF-9E833C8FA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55032-2fca-4d1e-b00e-3bca4eae8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3B9A113A-7BC3-4FE0-B893-CE858210336B}">
  <ds:schemaRefs>
    <ds:schemaRef ds:uri="http://schemas.microsoft.com/sharepoint/v3/contenttype/forms"/>
  </ds:schemaRefs>
</ds:datastoreItem>
</file>

<file path=customXml/itemProps4.xml><?xml version="1.0" encoding="utf-8"?>
<ds:datastoreItem xmlns:ds="http://schemas.openxmlformats.org/officeDocument/2006/customXml" ds:itemID="{8DADFAC8-8DA7-4675-BD45-EA89A5B22EC2}">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51f55032-2fca-4d1e-b00e-3bca4eae8c6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Mason</dc:creator>
  <cp:lastModifiedBy>D Clarke</cp:lastModifiedBy>
  <cp:revision>4</cp:revision>
  <dcterms:created xsi:type="dcterms:W3CDTF">2020-11-19T16:17:00Z</dcterms:created>
  <dcterms:modified xsi:type="dcterms:W3CDTF">2020-11-20T12:02:00Z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0x01010097A189004E245A4C818415DABF28E433</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